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F5870" w14:textId="71354F6C" w:rsidR="00127090" w:rsidRPr="00375FCD" w:rsidRDefault="00127090" w:rsidP="00127090">
      <w:pPr>
        <w:tabs>
          <w:tab w:val="center" w:pos="4536"/>
        </w:tabs>
        <w:rPr>
          <w:rFonts w:ascii="Palatino Linotype" w:hAnsi="Palatino Linotype" w:cs="Calibri"/>
          <w:b/>
          <w:sz w:val="20"/>
          <w:szCs w:val="20"/>
        </w:rPr>
      </w:pPr>
      <w:r w:rsidRPr="00375FCD">
        <w:rPr>
          <w:rFonts w:ascii="Palatino Linotype" w:hAnsi="Palatino Linotype" w:cs="Calibri"/>
          <w:b/>
          <w:sz w:val="20"/>
          <w:szCs w:val="20"/>
        </w:rPr>
        <w:t xml:space="preserve">Příloha č. </w:t>
      </w:r>
      <w:r w:rsidR="00F24CB2" w:rsidRPr="00375FCD">
        <w:rPr>
          <w:rFonts w:ascii="Palatino Linotype" w:hAnsi="Palatino Linotype" w:cs="Calibri"/>
          <w:b/>
          <w:sz w:val="20"/>
          <w:szCs w:val="20"/>
        </w:rPr>
        <w:t>2</w:t>
      </w:r>
      <w:r w:rsidRPr="00375FCD">
        <w:rPr>
          <w:rFonts w:ascii="Palatino Linotype" w:hAnsi="Palatino Linotype" w:cs="Calibri"/>
          <w:b/>
          <w:sz w:val="20"/>
          <w:szCs w:val="20"/>
        </w:rPr>
        <w:t>:</w:t>
      </w:r>
      <w:r w:rsidRPr="00375FCD">
        <w:rPr>
          <w:rFonts w:ascii="Palatino Linotype" w:hAnsi="Palatino Linotype" w:cs="Calibri"/>
          <w:b/>
          <w:sz w:val="20"/>
          <w:szCs w:val="20"/>
        </w:rPr>
        <w:tab/>
      </w:r>
    </w:p>
    <w:p w14:paraId="3470B175" w14:textId="6FA78364" w:rsidR="00127090" w:rsidRPr="00375FCD" w:rsidRDefault="00127090" w:rsidP="00127090">
      <w:pPr>
        <w:jc w:val="center"/>
        <w:rPr>
          <w:rFonts w:ascii="Palatino Linotype" w:hAnsi="Palatino Linotype" w:cs="Calibri"/>
          <w:b/>
          <w:sz w:val="28"/>
          <w:szCs w:val="28"/>
        </w:rPr>
      </w:pPr>
      <w:r w:rsidRPr="00375FCD">
        <w:rPr>
          <w:rFonts w:ascii="Palatino Linotype" w:hAnsi="Palatino Linotype" w:cs="Calibri"/>
          <w:b/>
          <w:sz w:val="28"/>
          <w:szCs w:val="28"/>
        </w:rPr>
        <w:t>SMLOUVA O DODÁVCE</w:t>
      </w:r>
      <w:r w:rsidR="00E32392" w:rsidRPr="00375FCD">
        <w:rPr>
          <w:rFonts w:ascii="Palatino Linotype" w:hAnsi="Palatino Linotype" w:cs="Calibri"/>
          <w:b/>
          <w:sz w:val="28"/>
          <w:szCs w:val="28"/>
        </w:rPr>
        <w:t xml:space="preserve"> A INSTALACI FVE</w:t>
      </w:r>
      <w:r w:rsidRPr="00375FCD">
        <w:rPr>
          <w:rFonts w:ascii="Palatino Linotype" w:hAnsi="Palatino Linotype" w:cs="Calibri"/>
          <w:b/>
          <w:sz w:val="28"/>
          <w:szCs w:val="28"/>
        </w:rPr>
        <w:t xml:space="preserve"> </w:t>
      </w:r>
    </w:p>
    <w:p w14:paraId="62549724" w14:textId="77777777" w:rsidR="00127090" w:rsidRPr="00375FCD" w:rsidRDefault="00127090" w:rsidP="00127090">
      <w:pPr>
        <w:jc w:val="center"/>
        <w:rPr>
          <w:rFonts w:ascii="Palatino Linotype" w:hAnsi="Palatino Linotype" w:cs="Calibri"/>
          <w:i/>
          <w:sz w:val="20"/>
          <w:szCs w:val="20"/>
        </w:rPr>
      </w:pPr>
      <w:r w:rsidRPr="00375FCD">
        <w:rPr>
          <w:rFonts w:ascii="Palatino Linotype" w:hAnsi="Palatino Linotype" w:cs="Calibri"/>
          <w:i/>
          <w:sz w:val="20"/>
          <w:szCs w:val="20"/>
        </w:rPr>
        <w:t>dle ustanovení zákona č. 89/2012 Sb., občanského zákoníku, ve znění pozdějších předpisů</w:t>
      </w:r>
    </w:p>
    <w:p w14:paraId="62371E69" w14:textId="77777777" w:rsidR="00127090" w:rsidRPr="00375FCD" w:rsidRDefault="00127090" w:rsidP="00127090">
      <w:pPr>
        <w:pBdr>
          <w:top w:val="single" w:sz="4" w:space="10" w:color="auto"/>
        </w:pBdr>
        <w:tabs>
          <w:tab w:val="left" w:pos="2070"/>
          <w:tab w:val="center" w:pos="4705"/>
        </w:tabs>
        <w:rPr>
          <w:rFonts w:ascii="Palatino Linotype" w:hAnsi="Palatino Linotype" w:cs="Calibri"/>
          <w:b/>
          <w:sz w:val="20"/>
          <w:szCs w:val="20"/>
        </w:rPr>
      </w:pPr>
      <w:r w:rsidRPr="00375FCD">
        <w:rPr>
          <w:rFonts w:ascii="Palatino Linotype" w:hAnsi="Palatino Linotype" w:cs="Calibri"/>
          <w:b/>
          <w:sz w:val="20"/>
          <w:szCs w:val="20"/>
        </w:rPr>
        <w:tab/>
      </w:r>
      <w:r w:rsidRPr="00375FCD">
        <w:rPr>
          <w:rFonts w:ascii="Palatino Linotype" w:hAnsi="Palatino Linotype" w:cs="Calibri"/>
          <w:b/>
          <w:sz w:val="20"/>
          <w:szCs w:val="20"/>
        </w:rPr>
        <w:tab/>
        <w:t>Čl. I.</w:t>
      </w:r>
    </w:p>
    <w:p w14:paraId="77969648" w14:textId="77777777" w:rsidR="00127090" w:rsidRPr="00375FCD" w:rsidRDefault="00127090" w:rsidP="00127090">
      <w:pPr>
        <w:pBdr>
          <w:top w:val="single" w:sz="4" w:space="10" w:color="auto"/>
        </w:pBdr>
        <w:spacing w:after="60"/>
        <w:jc w:val="center"/>
        <w:rPr>
          <w:rFonts w:ascii="Palatino Linotype" w:hAnsi="Palatino Linotype" w:cs="Calibri"/>
          <w:b/>
          <w:sz w:val="20"/>
          <w:szCs w:val="20"/>
        </w:rPr>
      </w:pPr>
      <w:r w:rsidRPr="00375FCD">
        <w:rPr>
          <w:rFonts w:ascii="Palatino Linotype" w:hAnsi="Palatino Linotype" w:cs="Calibri"/>
          <w:b/>
          <w:sz w:val="20"/>
          <w:szCs w:val="20"/>
        </w:rPr>
        <w:t>Smluvní strany</w:t>
      </w:r>
    </w:p>
    <w:p w14:paraId="56214B0C" w14:textId="77777777" w:rsidR="00E918D9" w:rsidRDefault="00E918D9" w:rsidP="00375FCD">
      <w:pPr>
        <w:pStyle w:val="Odstavecseseznamem"/>
        <w:numPr>
          <w:ilvl w:val="0"/>
          <w:numId w:val="39"/>
        </w:numPr>
        <w:spacing w:before="60" w:after="60"/>
        <w:ind w:left="284"/>
        <w:rPr>
          <w:rFonts w:ascii="Palatino Linotype" w:hAnsi="Palatino Linotype" w:cs="Calibri"/>
          <w:b/>
          <w:bCs/>
          <w:iCs/>
          <w:spacing w:val="-6"/>
          <w:sz w:val="20"/>
          <w:szCs w:val="20"/>
        </w:rPr>
      </w:pPr>
      <w:r w:rsidRPr="00375FCD">
        <w:rPr>
          <w:rFonts w:ascii="Palatino Linotype" w:hAnsi="Palatino Linotype" w:cs="Calibri"/>
          <w:b/>
          <w:bCs/>
          <w:iCs/>
          <w:spacing w:val="-6"/>
          <w:sz w:val="20"/>
          <w:szCs w:val="20"/>
        </w:rPr>
        <w:t>Objednatel:</w:t>
      </w:r>
      <w:r w:rsidRPr="00375FCD">
        <w:rPr>
          <w:rFonts w:ascii="Palatino Linotype" w:hAnsi="Palatino Linotype" w:cs="Calibri"/>
          <w:b/>
          <w:bCs/>
          <w:iCs/>
          <w:spacing w:val="-6"/>
          <w:sz w:val="20"/>
          <w:szCs w:val="20"/>
        </w:rPr>
        <w:tab/>
        <w:t>Město Trutnov</w:t>
      </w:r>
    </w:p>
    <w:p w14:paraId="5648F8FA" w14:textId="34731B9E" w:rsidR="00E918D9" w:rsidRPr="00375FCD" w:rsidRDefault="00E918D9" w:rsidP="00E918D9">
      <w:pPr>
        <w:spacing w:before="60" w:after="60"/>
        <w:ind w:left="708" w:firstLine="708"/>
        <w:rPr>
          <w:rFonts w:ascii="Palatino Linotype" w:hAnsi="Palatino Linotype" w:cs="Calibri"/>
          <w:b/>
          <w:spacing w:val="-6"/>
          <w:sz w:val="20"/>
          <w:szCs w:val="20"/>
        </w:rPr>
      </w:pPr>
      <w:r w:rsidRPr="00375FCD">
        <w:rPr>
          <w:rFonts w:ascii="Palatino Linotype" w:hAnsi="Palatino Linotype" w:cs="Calibri"/>
          <w:bCs/>
          <w:spacing w:val="-6"/>
          <w:sz w:val="20"/>
          <w:szCs w:val="20"/>
        </w:rPr>
        <w:t>se sídlem:</w:t>
      </w:r>
      <w:r w:rsidRPr="00375FCD">
        <w:rPr>
          <w:rFonts w:ascii="Palatino Linotype" w:hAnsi="Palatino Linotype" w:cs="Calibri"/>
          <w:b/>
          <w:spacing w:val="-6"/>
          <w:sz w:val="20"/>
          <w:szCs w:val="20"/>
        </w:rPr>
        <w:t xml:space="preserve"> Slovanské náměstí 165, 541 01 Trutnov</w:t>
      </w:r>
    </w:p>
    <w:p w14:paraId="4884850F" w14:textId="3EF75B1C" w:rsidR="00E918D9" w:rsidRPr="00375FCD" w:rsidRDefault="00E918D9" w:rsidP="00E918D9">
      <w:pPr>
        <w:spacing w:before="60" w:after="60"/>
        <w:ind w:left="708" w:firstLine="708"/>
        <w:rPr>
          <w:rFonts w:ascii="Palatino Linotype" w:hAnsi="Palatino Linotype" w:cs="Calibri"/>
          <w:b/>
          <w:spacing w:val="-6"/>
          <w:sz w:val="20"/>
          <w:szCs w:val="20"/>
        </w:rPr>
      </w:pPr>
      <w:r w:rsidRPr="00375FCD">
        <w:rPr>
          <w:rFonts w:ascii="Palatino Linotype" w:hAnsi="Palatino Linotype" w:cs="Calibri"/>
          <w:bCs/>
          <w:spacing w:val="-6"/>
          <w:sz w:val="20"/>
          <w:szCs w:val="20"/>
        </w:rPr>
        <w:t>IČ:</w:t>
      </w:r>
      <w:r w:rsidRPr="00375FCD">
        <w:rPr>
          <w:rFonts w:ascii="Palatino Linotype" w:hAnsi="Palatino Linotype" w:cs="Calibri"/>
          <w:b/>
          <w:spacing w:val="-6"/>
          <w:sz w:val="20"/>
          <w:szCs w:val="20"/>
        </w:rPr>
        <w:t xml:space="preserve"> </w:t>
      </w:r>
      <w:r w:rsidRPr="00375FCD">
        <w:rPr>
          <w:rFonts w:ascii="Palatino Linotype" w:hAnsi="Palatino Linotype" w:cs="Calibri"/>
          <w:b/>
          <w:bCs/>
          <w:spacing w:val="-6"/>
          <w:sz w:val="20"/>
          <w:szCs w:val="20"/>
        </w:rPr>
        <w:t>00278360</w:t>
      </w:r>
    </w:p>
    <w:p w14:paraId="1EF15C0E" w14:textId="69162EA9" w:rsidR="00E918D9" w:rsidRPr="00375FCD" w:rsidRDefault="00E918D9" w:rsidP="00E918D9">
      <w:pPr>
        <w:spacing w:before="60" w:after="60"/>
        <w:ind w:left="708" w:firstLine="708"/>
        <w:rPr>
          <w:rFonts w:ascii="Palatino Linotype" w:hAnsi="Palatino Linotype" w:cs="Calibri"/>
          <w:b/>
          <w:bCs/>
          <w:spacing w:val="-6"/>
          <w:sz w:val="20"/>
          <w:szCs w:val="20"/>
        </w:rPr>
      </w:pPr>
      <w:r w:rsidRPr="00375FCD">
        <w:rPr>
          <w:rFonts w:ascii="Palatino Linotype" w:hAnsi="Palatino Linotype" w:cs="Calibri"/>
          <w:bCs/>
          <w:spacing w:val="-6"/>
          <w:sz w:val="20"/>
          <w:szCs w:val="20"/>
        </w:rPr>
        <w:t>DIČ:</w:t>
      </w:r>
      <w:r w:rsidRPr="00375FCD">
        <w:rPr>
          <w:rFonts w:ascii="Palatino Linotype" w:hAnsi="Palatino Linotype" w:cs="Calibri"/>
          <w:b/>
          <w:spacing w:val="-6"/>
          <w:sz w:val="20"/>
          <w:szCs w:val="20"/>
        </w:rPr>
        <w:t xml:space="preserve"> </w:t>
      </w:r>
      <w:r w:rsidRPr="00375FCD">
        <w:rPr>
          <w:rFonts w:ascii="Palatino Linotype" w:hAnsi="Palatino Linotype" w:cs="Calibri"/>
          <w:b/>
          <w:bCs/>
          <w:spacing w:val="-6"/>
          <w:sz w:val="20"/>
          <w:szCs w:val="20"/>
        </w:rPr>
        <w:t>CZ00278360</w:t>
      </w:r>
    </w:p>
    <w:p w14:paraId="2C654321" w14:textId="58EAF07B" w:rsidR="00E918D9" w:rsidRPr="00375FCD" w:rsidRDefault="00E918D9" w:rsidP="00E918D9">
      <w:pPr>
        <w:spacing w:before="60" w:after="60"/>
        <w:ind w:left="708" w:firstLine="708"/>
        <w:rPr>
          <w:rFonts w:ascii="Palatino Linotype" w:hAnsi="Palatino Linotype" w:cs="Calibri"/>
          <w:b/>
          <w:bCs/>
          <w:spacing w:val="-6"/>
          <w:sz w:val="20"/>
          <w:szCs w:val="20"/>
        </w:rPr>
      </w:pPr>
      <w:r w:rsidRPr="00375FCD">
        <w:rPr>
          <w:rFonts w:ascii="Palatino Linotype" w:hAnsi="Palatino Linotype" w:cs="Calibri"/>
          <w:bCs/>
          <w:spacing w:val="-6"/>
          <w:sz w:val="20"/>
          <w:szCs w:val="20"/>
        </w:rPr>
        <w:t>zastoupen:</w:t>
      </w:r>
      <w:r w:rsidRPr="00375FCD">
        <w:rPr>
          <w:rFonts w:ascii="Palatino Linotype" w:hAnsi="Palatino Linotype" w:cs="Calibri"/>
          <w:b/>
          <w:spacing w:val="-6"/>
          <w:sz w:val="20"/>
          <w:szCs w:val="20"/>
        </w:rPr>
        <w:t xml:space="preserve"> Ing. arch. Michalem Rosou</w:t>
      </w:r>
      <w:r w:rsidRPr="00375FCD">
        <w:rPr>
          <w:rFonts w:ascii="Palatino Linotype" w:hAnsi="Palatino Linotype" w:cs="Calibri"/>
          <w:b/>
          <w:bCs/>
          <w:spacing w:val="-6"/>
          <w:sz w:val="20"/>
          <w:szCs w:val="20"/>
        </w:rPr>
        <w:t>, starostou města</w:t>
      </w:r>
    </w:p>
    <w:p w14:paraId="43CD0BC0" w14:textId="48189465" w:rsidR="00E918D9" w:rsidRPr="00375FCD" w:rsidRDefault="00E918D9" w:rsidP="00E918D9">
      <w:pPr>
        <w:spacing w:before="60" w:after="60"/>
        <w:ind w:left="708" w:firstLine="708"/>
        <w:rPr>
          <w:rFonts w:ascii="Palatino Linotype" w:hAnsi="Palatino Linotype" w:cs="Calibri"/>
          <w:b/>
          <w:spacing w:val="-6"/>
          <w:sz w:val="20"/>
          <w:szCs w:val="20"/>
        </w:rPr>
      </w:pPr>
      <w:r w:rsidRPr="00375FCD">
        <w:rPr>
          <w:rFonts w:ascii="Palatino Linotype" w:hAnsi="Palatino Linotype" w:cs="Calibri"/>
          <w:bCs/>
          <w:spacing w:val="-6"/>
          <w:sz w:val="20"/>
          <w:szCs w:val="20"/>
        </w:rPr>
        <w:t>bankovní spojení:</w:t>
      </w:r>
      <w:r w:rsidRPr="00375FCD">
        <w:rPr>
          <w:rFonts w:ascii="Palatino Linotype" w:hAnsi="Palatino Linotype" w:cs="Calibri"/>
          <w:b/>
          <w:spacing w:val="-6"/>
          <w:sz w:val="20"/>
          <w:szCs w:val="20"/>
        </w:rPr>
        <w:t xml:space="preserve"> </w:t>
      </w:r>
      <w:proofErr w:type="spellStart"/>
      <w:r w:rsidRPr="00375FCD">
        <w:rPr>
          <w:rFonts w:ascii="Palatino Linotype" w:hAnsi="Palatino Linotype" w:cs="Calibri"/>
          <w:b/>
          <w:spacing w:val="-6"/>
          <w:sz w:val="20"/>
          <w:szCs w:val="20"/>
        </w:rPr>
        <w:t>č.ú</w:t>
      </w:r>
      <w:proofErr w:type="spellEnd"/>
      <w:r w:rsidRPr="00375FCD">
        <w:rPr>
          <w:rFonts w:ascii="Palatino Linotype" w:hAnsi="Palatino Linotype" w:cs="Calibri"/>
          <w:b/>
          <w:spacing w:val="-6"/>
          <w:sz w:val="20"/>
          <w:szCs w:val="20"/>
        </w:rPr>
        <w:t xml:space="preserve">.: </w:t>
      </w:r>
      <w:r w:rsidRPr="00375FCD">
        <w:rPr>
          <w:rFonts w:ascii="Palatino Linotype" w:hAnsi="Palatino Linotype" w:cs="Calibri"/>
          <w:b/>
          <w:bCs/>
          <w:iCs/>
          <w:spacing w:val="-6"/>
          <w:sz w:val="20"/>
          <w:szCs w:val="20"/>
        </w:rPr>
        <w:t>124601/0100, Komerční banka a.s., pobočka Trutnov</w:t>
      </w:r>
    </w:p>
    <w:p w14:paraId="0DC7AF90" w14:textId="77777777" w:rsidR="00E918D9" w:rsidRPr="00375FCD" w:rsidRDefault="00E918D9" w:rsidP="00E918D9">
      <w:pPr>
        <w:spacing w:before="60" w:after="60"/>
        <w:ind w:left="708" w:firstLine="708"/>
        <w:rPr>
          <w:rFonts w:ascii="Palatino Linotype" w:hAnsi="Palatino Linotype" w:cs="Calibri"/>
          <w:iCs/>
          <w:spacing w:val="-6"/>
          <w:sz w:val="20"/>
          <w:szCs w:val="20"/>
        </w:rPr>
      </w:pPr>
      <w:r w:rsidRPr="00375FCD">
        <w:rPr>
          <w:rFonts w:ascii="Palatino Linotype" w:hAnsi="Palatino Linotype" w:cs="Calibri"/>
          <w:iCs/>
          <w:spacing w:val="-6"/>
          <w:sz w:val="20"/>
          <w:szCs w:val="20"/>
        </w:rPr>
        <w:t>(na straně jedné jako „objednatel“)</w:t>
      </w:r>
    </w:p>
    <w:p w14:paraId="49AA8FA7" w14:textId="40A6D339" w:rsidR="00E918D9" w:rsidRPr="00375FCD" w:rsidRDefault="00127090" w:rsidP="00E918D9">
      <w:pPr>
        <w:spacing w:before="60" w:after="60"/>
        <w:rPr>
          <w:rFonts w:ascii="Palatino Linotype" w:hAnsi="Palatino Linotype" w:cs="Calibri"/>
          <w:sz w:val="20"/>
          <w:szCs w:val="20"/>
        </w:rPr>
      </w:pPr>
      <w:r w:rsidRPr="00375FCD">
        <w:rPr>
          <w:rFonts w:ascii="Palatino Linotype" w:hAnsi="Palatino Linotype" w:cs="Calibri"/>
          <w:sz w:val="20"/>
          <w:szCs w:val="20"/>
        </w:rPr>
        <w:t xml:space="preserve">a </w:t>
      </w:r>
    </w:p>
    <w:p w14:paraId="551026EB" w14:textId="10989C22" w:rsidR="00127090" w:rsidRPr="00375FCD" w:rsidRDefault="00127090" w:rsidP="00375FCD">
      <w:pPr>
        <w:pStyle w:val="Odstavecseseznamem"/>
        <w:numPr>
          <w:ilvl w:val="0"/>
          <w:numId w:val="39"/>
        </w:numPr>
        <w:spacing w:before="60" w:after="60"/>
        <w:ind w:left="284"/>
        <w:rPr>
          <w:rFonts w:ascii="Palatino Linotype" w:hAnsi="Palatino Linotype" w:cs="Calibri"/>
          <w:b/>
          <w:bCs/>
          <w:iCs/>
          <w:spacing w:val="-6"/>
          <w:sz w:val="20"/>
          <w:szCs w:val="20"/>
        </w:rPr>
      </w:pPr>
      <w:r w:rsidRPr="00375FCD">
        <w:rPr>
          <w:rFonts w:ascii="Palatino Linotype" w:hAnsi="Palatino Linotype" w:cs="Calibri"/>
          <w:b/>
          <w:spacing w:val="-4"/>
          <w:sz w:val="20"/>
          <w:szCs w:val="20"/>
        </w:rPr>
        <w:t>Dodavatel</w:t>
      </w:r>
      <w:r w:rsidRPr="00375FCD">
        <w:rPr>
          <w:rFonts w:ascii="Palatino Linotype" w:hAnsi="Palatino Linotype" w:cs="Calibri"/>
          <w:b/>
          <w:sz w:val="20"/>
          <w:szCs w:val="20"/>
        </w:rPr>
        <w:t xml:space="preserve">: </w:t>
      </w:r>
      <w:r w:rsidRPr="00375FCD">
        <w:rPr>
          <w:rFonts w:ascii="Palatino Linotype" w:hAnsi="Palatino Linotype" w:cs="Calibri"/>
          <w:b/>
          <w:sz w:val="20"/>
          <w:szCs w:val="20"/>
        </w:rPr>
        <w:tab/>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67B1F6E3" w14:textId="77777777" w:rsidR="00127090" w:rsidRPr="00375FCD" w:rsidRDefault="00127090" w:rsidP="00375FCD">
      <w:pPr>
        <w:ind w:left="1418"/>
        <w:rPr>
          <w:rFonts w:ascii="Palatino Linotype" w:hAnsi="Palatino Linotype" w:cs="Calibri"/>
          <w:bCs/>
          <w:sz w:val="20"/>
          <w:szCs w:val="20"/>
        </w:rPr>
      </w:pPr>
      <w:r w:rsidRPr="00375FCD">
        <w:rPr>
          <w:rFonts w:ascii="Palatino Linotype" w:hAnsi="Palatino Linotype" w:cs="Calibri"/>
          <w:bCs/>
          <w:sz w:val="20"/>
          <w:szCs w:val="20"/>
        </w:rPr>
        <w:t xml:space="preserve">se sídlem: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3159436C" w14:textId="0EC9A7EF" w:rsidR="00127090" w:rsidRPr="00375FCD" w:rsidRDefault="00127090" w:rsidP="00375FCD">
      <w:pPr>
        <w:ind w:left="1418"/>
        <w:rPr>
          <w:rFonts w:ascii="Palatino Linotype" w:hAnsi="Palatino Linotype" w:cs="Calibri"/>
          <w:sz w:val="20"/>
          <w:szCs w:val="20"/>
        </w:rPr>
      </w:pPr>
      <w:r w:rsidRPr="00375FCD">
        <w:rPr>
          <w:rFonts w:ascii="Palatino Linotype" w:hAnsi="Palatino Linotype" w:cs="Calibri"/>
          <w:sz w:val="20"/>
          <w:szCs w:val="20"/>
          <w:lang w:eastAsia="cs-CZ"/>
        </w:rPr>
        <w:t xml:space="preserve">zapsaný: v OR vedeném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r w:rsidRPr="00375FCD">
        <w:rPr>
          <w:rFonts w:ascii="Palatino Linotype" w:hAnsi="Palatino Linotype" w:cs="Calibri"/>
          <w:bCs/>
          <w:sz w:val="20"/>
          <w:szCs w:val="20"/>
          <w:shd w:val="clear" w:color="auto" w:fill="FFFFFF"/>
        </w:rPr>
        <w:t xml:space="preserve">, </w:t>
      </w:r>
      <w:r w:rsidRPr="00375FCD">
        <w:rPr>
          <w:rFonts w:ascii="Palatino Linotype" w:hAnsi="Palatino Linotype" w:cs="Calibri"/>
          <w:sz w:val="20"/>
          <w:szCs w:val="20"/>
          <w:lang w:eastAsia="cs-CZ"/>
        </w:rPr>
        <w:t xml:space="preserve">oddíl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r w:rsidRPr="00375FCD">
        <w:rPr>
          <w:rFonts w:ascii="Palatino Linotype" w:hAnsi="Palatino Linotype" w:cs="Calibri"/>
          <w:bCs/>
          <w:sz w:val="20"/>
          <w:szCs w:val="20"/>
          <w:shd w:val="clear" w:color="auto" w:fill="FFFFFF"/>
        </w:rPr>
        <w:t xml:space="preserve">, </w:t>
      </w:r>
      <w:r w:rsidRPr="00375FCD">
        <w:rPr>
          <w:rFonts w:ascii="Palatino Linotype" w:hAnsi="Palatino Linotype" w:cs="Calibri"/>
          <w:sz w:val="20"/>
          <w:szCs w:val="20"/>
          <w:lang w:eastAsia="cs-CZ"/>
        </w:rPr>
        <w:t xml:space="preserve">vložka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487C61B9" w14:textId="693C21F6" w:rsidR="00127090" w:rsidRPr="00375FCD" w:rsidRDefault="00127090" w:rsidP="00375FCD">
      <w:pPr>
        <w:ind w:left="1418"/>
        <w:rPr>
          <w:rFonts w:ascii="Palatino Linotype" w:hAnsi="Palatino Linotype" w:cs="Calibri"/>
          <w:sz w:val="20"/>
          <w:szCs w:val="20"/>
        </w:rPr>
      </w:pPr>
      <w:r w:rsidRPr="00375FCD">
        <w:rPr>
          <w:rFonts w:ascii="Palatino Linotype" w:hAnsi="Palatino Linotype" w:cs="Calibri"/>
          <w:sz w:val="20"/>
          <w:szCs w:val="20"/>
        </w:rPr>
        <w:t xml:space="preserve">IČ: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66BDC7BA" w14:textId="77777777" w:rsidR="00127090" w:rsidRPr="00375FCD" w:rsidRDefault="00127090" w:rsidP="00375FCD">
      <w:pPr>
        <w:ind w:left="1418"/>
        <w:rPr>
          <w:rFonts w:ascii="Palatino Linotype" w:hAnsi="Palatino Linotype" w:cs="Calibri"/>
          <w:sz w:val="20"/>
          <w:szCs w:val="20"/>
        </w:rPr>
      </w:pPr>
      <w:r w:rsidRPr="00375FCD">
        <w:rPr>
          <w:rFonts w:ascii="Palatino Linotype" w:hAnsi="Palatino Linotype" w:cs="Calibri"/>
          <w:sz w:val="20"/>
          <w:szCs w:val="20"/>
        </w:rPr>
        <w:t xml:space="preserve">DIČ: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19A41C64" w14:textId="77777777" w:rsidR="00127090" w:rsidRPr="00375FCD" w:rsidRDefault="00127090" w:rsidP="00375FCD">
      <w:pPr>
        <w:ind w:left="1418" w:right="-283"/>
        <w:rPr>
          <w:rFonts w:ascii="Palatino Linotype" w:hAnsi="Palatino Linotype" w:cs="Calibri"/>
          <w:sz w:val="20"/>
          <w:szCs w:val="20"/>
          <w:lang w:eastAsia="cs-CZ"/>
        </w:rPr>
      </w:pPr>
      <w:r w:rsidRPr="00375FCD">
        <w:rPr>
          <w:rFonts w:ascii="Palatino Linotype" w:hAnsi="Palatino Linotype" w:cs="Calibri"/>
          <w:sz w:val="20"/>
          <w:szCs w:val="20"/>
          <w:lang w:eastAsia="cs-CZ"/>
        </w:rPr>
        <w:t xml:space="preserve">zastoupen: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 xml:space="preserve">doplnit)…,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47E1D86F" w14:textId="77777777" w:rsidR="00127090" w:rsidRPr="00375FCD" w:rsidRDefault="00127090" w:rsidP="00375FCD">
      <w:pPr>
        <w:ind w:left="1418"/>
        <w:rPr>
          <w:rFonts w:ascii="Palatino Linotype" w:hAnsi="Palatino Linotype" w:cs="Calibri"/>
          <w:bCs/>
          <w:sz w:val="20"/>
          <w:szCs w:val="20"/>
        </w:rPr>
      </w:pPr>
      <w:r w:rsidRPr="00375FCD">
        <w:rPr>
          <w:rFonts w:ascii="Palatino Linotype" w:hAnsi="Palatino Linotype" w:cs="Calibri"/>
          <w:sz w:val="20"/>
          <w:szCs w:val="20"/>
        </w:rPr>
        <w:t xml:space="preserve">bankovní spojení: </w:t>
      </w:r>
      <w:proofErr w:type="spellStart"/>
      <w:r w:rsidRPr="00375FCD">
        <w:rPr>
          <w:rFonts w:ascii="Palatino Linotype" w:hAnsi="Palatino Linotype" w:cs="Calibri"/>
          <w:sz w:val="20"/>
          <w:szCs w:val="20"/>
        </w:rPr>
        <w:t>č.ú</w:t>
      </w:r>
      <w:proofErr w:type="spellEnd"/>
      <w:r w:rsidRPr="00375FCD">
        <w:rPr>
          <w:rFonts w:ascii="Palatino Linotype" w:hAnsi="Palatino Linotype" w:cs="Calibri"/>
          <w:sz w:val="20"/>
          <w:szCs w:val="20"/>
        </w:rPr>
        <w:t xml:space="preserve">.: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r w:rsidRPr="00375FCD">
        <w:rPr>
          <w:rFonts w:ascii="Palatino Linotype" w:hAnsi="Palatino Linotype" w:cs="Calibri"/>
          <w:b/>
          <w:bCs/>
          <w:sz w:val="20"/>
          <w:szCs w:val="20"/>
          <w:shd w:val="clear" w:color="auto" w:fill="FFFFFF"/>
        </w:rPr>
        <w:t>/</w:t>
      </w:r>
      <w:r w:rsidRPr="00375FCD">
        <w:rPr>
          <w:rFonts w:ascii="Palatino Linotype" w:hAnsi="Palatino Linotype" w:cs="Calibri"/>
          <w:b/>
          <w:bCs/>
          <w:iCs/>
          <w:sz w:val="20"/>
          <w:szCs w:val="20"/>
          <w:highlight w:val="red"/>
          <w:shd w:val="clear" w:color="auto" w:fill="FFFFFF"/>
        </w:rPr>
        <w:t xml:space="preserve"> …(</w:t>
      </w:r>
      <w:r w:rsidRPr="00375FCD">
        <w:rPr>
          <w:rFonts w:ascii="Palatino Linotype" w:hAnsi="Palatino Linotype" w:cs="Calibri"/>
          <w:b/>
          <w:bCs/>
          <w:sz w:val="20"/>
          <w:szCs w:val="20"/>
          <w:highlight w:val="red"/>
          <w:shd w:val="clear" w:color="auto" w:fill="FFFFFF"/>
        </w:rPr>
        <w:t>doplnit)…</w:t>
      </w:r>
      <w:r w:rsidRPr="00375FCD">
        <w:rPr>
          <w:rFonts w:ascii="Palatino Linotype" w:hAnsi="Palatino Linotype" w:cs="Calibri"/>
          <w:b/>
          <w:bCs/>
          <w:sz w:val="20"/>
          <w:szCs w:val="20"/>
          <w:shd w:val="clear" w:color="auto" w:fill="FFFFFF"/>
        </w:rPr>
        <w:t xml:space="preserve">, </w:t>
      </w:r>
      <w:r w:rsidRPr="00375FCD">
        <w:rPr>
          <w:rFonts w:ascii="Palatino Linotype" w:hAnsi="Palatino Linotype" w:cs="Calibri"/>
          <w:sz w:val="20"/>
          <w:szCs w:val="20"/>
        </w:rPr>
        <w:t xml:space="preserve">banka: </w:t>
      </w:r>
      <w:r w:rsidRPr="00375FCD">
        <w:rPr>
          <w:rFonts w:ascii="Palatino Linotype" w:hAnsi="Palatino Linotype" w:cs="Calibri"/>
          <w:b/>
          <w:bCs/>
          <w:iCs/>
          <w:sz w:val="20"/>
          <w:szCs w:val="20"/>
          <w:highlight w:val="red"/>
          <w:shd w:val="clear" w:color="auto" w:fill="FFFFFF"/>
        </w:rPr>
        <w:t>…(</w:t>
      </w:r>
      <w:r w:rsidRPr="00375FCD">
        <w:rPr>
          <w:rFonts w:ascii="Palatino Linotype" w:hAnsi="Palatino Linotype" w:cs="Calibri"/>
          <w:b/>
          <w:bCs/>
          <w:sz w:val="20"/>
          <w:szCs w:val="20"/>
          <w:highlight w:val="red"/>
          <w:shd w:val="clear" w:color="auto" w:fill="FFFFFF"/>
        </w:rPr>
        <w:t>doplnit)…</w:t>
      </w:r>
    </w:p>
    <w:p w14:paraId="3E38E554" w14:textId="77777777" w:rsidR="00127090" w:rsidRPr="00375FCD" w:rsidRDefault="00127090" w:rsidP="00375FCD">
      <w:pPr>
        <w:ind w:left="1418"/>
        <w:rPr>
          <w:rFonts w:ascii="Palatino Linotype" w:hAnsi="Palatino Linotype" w:cs="Calibri"/>
          <w:sz w:val="20"/>
          <w:szCs w:val="20"/>
        </w:rPr>
      </w:pPr>
      <w:r w:rsidRPr="00375FCD">
        <w:rPr>
          <w:rFonts w:ascii="Palatino Linotype" w:hAnsi="Palatino Linotype" w:cs="Calibri"/>
          <w:sz w:val="20"/>
          <w:szCs w:val="20"/>
        </w:rPr>
        <w:t xml:space="preserve">(dále jen </w:t>
      </w:r>
      <w:r w:rsidRPr="00375FCD">
        <w:rPr>
          <w:rFonts w:ascii="Palatino Linotype" w:hAnsi="Palatino Linotype" w:cs="Calibri"/>
          <w:b/>
          <w:sz w:val="20"/>
          <w:szCs w:val="20"/>
        </w:rPr>
        <w:t>„Dodavatel“</w:t>
      </w:r>
      <w:r w:rsidRPr="00375FCD">
        <w:rPr>
          <w:rFonts w:ascii="Palatino Linotype" w:hAnsi="Palatino Linotype" w:cs="Calibri"/>
          <w:sz w:val="20"/>
          <w:szCs w:val="20"/>
        </w:rPr>
        <w:t>)</w:t>
      </w:r>
    </w:p>
    <w:p w14:paraId="27C29A8A" w14:textId="77777777" w:rsidR="00127090" w:rsidRPr="00375FCD" w:rsidRDefault="00127090" w:rsidP="00375FCD">
      <w:pPr>
        <w:spacing w:before="60"/>
        <w:ind w:left="1418"/>
        <w:rPr>
          <w:rFonts w:ascii="Palatino Linotype" w:hAnsi="Palatino Linotype" w:cs="Calibri"/>
          <w:sz w:val="20"/>
          <w:szCs w:val="20"/>
        </w:rPr>
      </w:pPr>
      <w:r w:rsidRPr="00375FCD">
        <w:rPr>
          <w:rFonts w:ascii="Palatino Linotype" w:hAnsi="Palatino Linotype" w:cs="Calibri"/>
          <w:sz w:val="20"/>
          <w:szCs w:val="20"/>
        </w:rPr>
        <w:t>(společně také jako „</w:t>
      </w:r>
      <w:r w:rsidRPr="00375FCD">
        <w:rPr>
          <w:rFonts w:ascii="Palatino Linotype" w:hAnsi="Palatino Linotype" w:cs="Calibri"/>
          <w:b/>
          <w:sz w:val="20"/>
          <w:szCs w:val="20"/>
        </w:rPr>
        <w:t>Smluvní strany</w:t>
      </w:r>
      <w:r w:rsidRPr="00375FCD">
        <w:rPr>
          <w:rFonts w:ascii="Palatino Linotype" w:hAnsi="Palatino Linotype" w:cs="Calibri"/>
          <w:sz w:val="20"/>
          <w:szCs w:val="20"/>
        </w:rPr>
        <w:t>“)</w:t>
      </w:r>
    </w:p>
    <w:p w14:paraId="6FAF5D7F" w14:textId="77777777" w:rsidR="00127090" w:rsidRPr="00375FCD" w:rsidRDefault="00127090" w:rsidP="00375FCD">
      <w:pPr>
        <w:pStyle w:val="Nadpis1"/>
        <w:tabs>
          <w:tab w:val="left" w:pos="0"/>
        </w:tabs>
        <w:spacing w:before="120"/>
        <w:rPr>
          <w:rFonts w:ascii="Palatino Linotype" w:hAnsi="Palatino Linotype" w:cs="Calibri"/>
          <w:b w:val="0"/>
          <w:bCs/>
          <w:i/>
          <w:sz w:val="20"/>
          <w:szCs w:val="20"/>
        </w:rPr>
      </w:pPr>
      <w:r w:rsidRPr="00375FCD">
        <w:rPr>
          <w:rFonts w:ascii="Palatino Linotype" w:hAnsi="Palatino Linotype" w:cs="Calibri"/>
          <w:b w:val="0"/>
          <w:bCs/>
          <w:i/>
          <w:sz w:val="20"/>
          <w:szCs w:val="20"/>
        </w:rPr>
        <w:t>tímto uzavírají níže uvedeného dne, měsíce a roku</w:t>
      </w:r>
    </w:p>
    <w:p w14:paraId="35A2C846" w14:textId="77777777" w:rsidR="00127090" w:rsidRPr="00375FCD" w:rsidRDefault="00127090" w:rsidP="00127090">
      <w:pPr>
        <w:pStyle w:val="Nadpis1"/>
        <w:tabs>
          <w:tab w:val="left" w:pos="0"/>
        </w:tabs>
        <w:rPr>
          <w:rFonts w:ascii="Palatino Linotype" w:hAnsi="Palatino Linotype" w:cs="Calibri"/>
          <w:b w:val="0"/>
          <w:bCs/>
          <w:i/>
          <w:sz w:val="20"/>
          <w:szCs w:val="20"/>
        </w:rPr>
      </w:pPr>
      <w:r w:rsidRPr="00375FCD">
        <w:rPr>
          <w:rFonts w:ascii="Palatino Linotype" w:hAnsi="Palatino Linotype" w:cs="Calibri"/>
          <w:b w:val="0"/>
          <w:bCs/>
          <w:i/>
          <w:sz w:val="20"/>
          <w:szCs w:val="20"/>
        </w:rPr>
        <w:t>tuto</w:t>
      </w:r>
    </w:p>
    <w:p w14:paraId="40E9F813" w14:textId="5A1DB23A" w:rsidR="00127090" w:rsidRPr="00375FCD" w:rsidRDefault="00127090" w:rsidP="00375FCD">
      <w:pPr>
        <w:pStyle w:val="Nadpis1"/>
        <w:tabs>
          <w:tab w:val="left" w:pos="0"/>
        </w:tabs>
        <w:spacing w:before="120"/>
        <w:rPr>
          <w:rFonts w:ascii="Palatino Linotype" w:hAnsi="Palatino Linotype" w:cs="Calibri"/>
          <w:bCs/>
          <w:iCs/>
          <w:sz w:val="28"/>
          <w:szCs w:val="28"/>
        </w:rPr>
      </w:pPr>
      <w:r w:rsidRPr="00375FCD">
        <w:rPr>
          <w:rFonts w:ascii="Palatino Linotype" w:hAnsi="Palatino Linotype" w:cs="Calibri"/>
          <w:bCs/>
          <w:iCs/>
          <w:sz w:val="28"/>
          <w:szCs w:val="28"/>
        </w:rPr>
        <w:t>SMLOUVU O DODÁVCE</w:t>
      </w:r>
      <w:r w:rsidR="00E32392" w:rsidRPr="00375FCD">
        <w:rPr>
          <w:rFonts w:ascii="Palatino Linotype" w:hAnsi="Palatino Linotype" w:cs="Calibri"/>
          <w:bCs/>
          <w:iCs/>
          <w:sz w:val="28"/>
          <w:szCs w:val="28"/>
        </w:rPr>
        <w:t xml:space="preserve"> A INSTALACI FVE</w:t>
      </w:r>
    </w:p>
    <w:p w14:paraId="6ADED827" w14:textId="77777777" w:rsidR="00127090" w:rsidRPr="00375FCD" w:rsidRDefault="00127090" w:rsidP="00127090">
      <w:pPr>
        <w:pStyle w:val="Nadpis1"/>
        <w:tabs>
          <w:tab w:val="left" w:pos="0"/>
        </w:tabs>
        <w:rPr>
          <w:rFonts w:ascii="Palatino Linotype" w:hAnsi="Palatino Linotype" w:cs="Calibri"/>
          <w:b w:val="0"/>
          <w:bCs/>
          <w:iCs/>
          <w:sz w:val="20"/>
          <w:szCs w:val="20"/>
        </w:rPr>
      </w:pPr>
      <w:r w:rsidRPr="00375FCD">
        <w:rPr>
          <w:rFonts w:ascii="Palatino Linotype" w:hAnsi="Palatino Linotype" w:cs="Calibri"/>
          <w:b w:val="0"/>
          <w:bCs/>
          <w:iCs/>
          <w:sz w:val="20"/>
          <w:szCs w:val="20"/>
        </w:rPr>
        <w:t>(dále jen „</w:t>
      </w:r>
      <w:r w:rsidRPr="00375FCD">
        <w:rPr>
          <w:rFonts w:ascii="Palatino Linotype" w:hAnsi="Palatino Linotype" w:cs="Calibri"/>
          <w:bCs/>
          <w:iCs/>
          <w:sz w:val="20"/>
          <w:szCs w:val="20"/>
        </w:rPr>
        <w:t>Smlouva</w:t>
      </w:r>
      <w:r w:rsidRPr="00375FCD">
        <w:rPr>
          <w:rFonts w:ascii="Palatino Linotype" w:hAnsi="Palatino Linotype" w:cs="Calibri"/>
          <w:b w:val="0"/>
          <w:bCs/>
          <w:iCs/>
          <w:sz w:val="20"/>
          <w:szCs w:val="20"/>
        </w:rPr>
        <w:t>“)</w:t>
      </w:r>
    </w:p>
    <w:p w14:paraId="0217358D" w14:textId="77777777" w:rsidR="00127090" w:rsidRPr="00375FCD" w:rsidRDefault="00127090" w:rsidP="00127090">
      <w:pPr>
        <w:pStyle w:val="Nadpis1"/>
        <w:tabs>
          <w:tab w:val="left" w:pos="0"/>
        </w:tabs>
        <w:spacing w:before="120"/>
        <w:rPr>
          <w:rFonts w:ascii="Palatino Linotype" w:hAnsi="Palatino Linotype" w:cs="Calibri"/>
          <w:sz w:val="20"/>
          <w:szCs w:val="20"/>
        </w:rPr>
      </w:pPr>
      <w:r w:rsidRPr="00375FCD">
        <w:rPr>
          <w:rFonts w:ascii="Palatino Linotype" w:hAnsi="Palatino Linotype" w:cs="Calibri"/>
          <w:sz w:val="20"/>
          <w:szCs w:val="20"/>
        </w:rPr>
        <w:t>Čl. II.</w:t>
      </w:r>
    </w:p>
    <w:p w14:paraId="4F6E0C8E" w14:textId="77777777" w:rsidR="00127090" w:rsidRPr="00375FCD" w:rsidRDefault="00127090" w:rsidP="00B46E9C">
      <w:pPr>
        <w:jc w:val="center"/>
        <w:rPr>
          <w:rFonts w:ascii="Palatino Linotype" w:hAnsi="Palatino Linotype" w:cs="Calibri"/>
          <w:b/>
          <w:sz w:val="20"/>
          <w:szCs w:val="20"/>
        </w:rPr>
      </w:pPr>
      <w:r w:rsidRPr="00375FCD">
        <w:rPr>
          <w:rFonts w:ascii="Palatino Linotype" w:hAnsi="Palatino Linotype" w:cs="Calibri"/>
          <w:b/>
          <w:sz w:val="20"/>
          <w:szCs w:val="20"/>
        </w:rPr>
        <w:t>Úvodní ustanovení</w:t>
      </w:r>
    </w:p>
    <w:p w14:paraId="4BE4957B" w14:textId="3D18B0A7" w:rsidR="00127090" w:rsidRPr="00375FCD" w:rsidRDefault="00127090" w:rsidP="009009C0">
      <w:pPr>
        <w:numPr>
          <w:ilvl w:val="0"/>
          <w:numId w:val="2"/>
        </w:numPr>
        <w:spacing w:before="60" w:after="60"/>
        <w:ind w:left="283" w:hanging="425"/>
        <w:jc w:val="both"/>
        <w:rPr>
          <w:rFonts w:ascii="Palatino Linotype" w:hAnsi="Palatino Linotype" w:cs="Calibri"/>
          <w:sz w:val="20"/>
          <w:szCs w:val="20"/>
        </w:rPr>
      </w:pPr>
      <w:r w:rsidRPr="00375FCD">
        <w:rPr>
          <w:rFonts w:ascii="Palatino Linotype" w:hAnsi="Palatino Linotype" w:cs="Calibri"/>
          <w:sz w:val="20"/>
          <w:szCs w:val="20"/>
        </w:rPr>
        <w:t xml:space="preserve">Objednatel uzavírá tuto Smlouvu s Dodavatelem jako logický krok následující po zadávacím řízení veřejné zakázky </w:t>
      </w:r>
      <w:r w:rsidRPr="00375FCD">
        <w:rPr>
          <w:rFonts w:ascii="Palatino Linotype" w:hAnsi="Palatino Linotype" w:cs="Calibri"/>
          <w:b/>
          <w:bCs/>
          <w:i/>
          <w:iCs/>
          <w:sz w:val="20"/>
          <w:szCs w:val="20"/>
        </w:rPr>
        <w:t>„</w:t>
      </w:r>
      <w:r w:rsidR="00E32392" w:rsidRPr="00375FCD">
        <w:rPr>
          <w:rFonts w:ascii="Palatino Linotype" w:hAnsi="Palatino Linotype" w:cs="Calibri"/>
          <w:b/>
          <w:bCs/>
          <w:i/>
          <w:iCs/>
          <w:sz w:val="20"/>
          <w:szCs w:val="20"/>
        </w:rPr>
        <w:t>DODÁVKA A INSTALACE FVE NA BUDOVĚ MĚSTSKÉHO ÚŘADU V</w:t>
      </w:r>
      <w:r w:rsidR="00B72038">
        <w:rPr>
          <w:rFonts w:ascii="Palatino Linotype" w:hAnsi="Palatino Linotype" w:cs="Calibri"/>
          <w:b/>
          <w:bCs/>
          <w:i/>
          <w:iCs/>
          <w:sz w:val="20"/>
          <w:szCs w:val="20"/>
        </w:rPr>
        <w:t> </w:t>
      </w:r>
      <w:r w:rsidR="00E32392" w:rsidRPr="00375FCD">
        <w:rPr>
          <w:rFonts w:ascii="Palatino Linotype" w:hAnsi="Palatino Linotype" w:cs="Calibri"/>
          <w:b/>
          <w:bCs/>
          <w:i/>
          <w:iCs/>
          <w:sz w:val="20"/>
          <w:szCs w:val="20"/>
        </w:rPr>
        <w:t>TRUTNOVĚ</w:t>
      </w:r>
      <w:r w:rsidR="00B72038">
        <w:rPr>
          <w:rFonts w:ascii="Palatino Linotype" w:hAnsi="Palatino Linotype" w:cs="Calibri"/>
          <w:b/>
          <w:bCs/>
          <w:i/>
          <w:iCs/>
          <w:sz w:val="20"/>
          <w:szCs w:val="20"/>
        </w:rPr>
        <w:t xml:space="preserve"> II</w:t>
      </w:r>
      <w:r w:rsidRPr="00375FCD">
        <w:rPr>
          <w:rFonts w:ascii="Palatino Linotype" w:hAnsi="Palatino Linotype" w:cs="Calibri"/>
          <w:b/>
          <w:bCs/>
          <w:i/>
          <w:iCs/>
          <w:sz w:val="20"/>
          <w:szCs w:val="20"/>
        </w:rPr>
        <w:t xml:space="preserve">“, </w:t>
      </w:r>
      <w:r w:rsidRPr="00375FCD">
        <w:rPr>
          <w:rFonts w:ascii="Palatino Linotype" w:hAnsi="Palatino Linotype" w:cs="Calibri"/>
          <w:bCs/>
          <w:iCs/>
          <w:sz w:val="20"/>
          <w:szCs w:val="20"/>
        </w:rPr>
        <w:t>(dále jen „</w:t>
      </w:r>
      <w:r w:rsidRPr="00375FCD">
        <w:rPr>
          <w:rFonts w:ascii="Palatino Linotype" w:hAnsi="Palatino Linotype" w:cs="Calibri"/>
          <w:b/>
          <w:bCs/>
          <w:iCs/>
          <w:sz w:val="20"/>
          <w:szCs w:val="20"/>
        </w:rPr>
        <w:t>zadávací řízení</w:t>
      </w:r>
      <w:r w:rsidRPr="00375FCD">
        <w:rPr>
          <w:rFonts w:ascii="Palatino Linotype" w:hAnsi="Palatino Linotype" w:cs="Calibri"/>
          <w:bCs/>
          <w:iCs/>
          <w:sz w:val="20"/>
          <w:szCs w:val="20"/>
        </w:rPr>
        <w:t>“),</w:t>
      </w:r>
      <w:r w:rsidRPr="00375FCD">
        <w:rPr>
          <w:rFonts w:ascii="Palatino Linotype" w:hAnsi="Palatino Linotype" w:cs="Calibri"/>
          <w:b/>
          <w:bCs/>
          <w:iCs/>
          <w:sz w:val="20"/>
          <w:szCs w:val="20"/>
        </w:rPr>
        <w:t xml:space="preserve"> </w:t>
      </w:r>
      <w:r w:rsidRPr="00375FCD">
        <w:rPr>
          <w:rFonts w:ascii="Palatino Linotype" w:hAnsi="Palatino Linotype" w:cs="Calibri"/>
          <w:bCs/>
          <w:iCs/>
          <w:sz w:val="20"/>
          <w:szCs w:val="20"/>
        </w:rPr>
        <w:t>zadávané formou zadávacího řízení v režimu zákona č. 134/2016 Sb., o zadávání veřejných zakázek, ve znění pozdějších předpisů, (dále jen „</w:t>
      </w:r>
      <w:r w:rsidRPr="00375FCD">
        <w:rPr>
          <w:rFonts w:ascii="Palatino Linotype" w:hAnsi="Palatino Linotype" w:cs="Calibri"/>
          <w:b/>
          <w:bCs/>
          <w:iCs/>
          <w:sz w:val="20"/>
          <w:szCs w:val="20"/>
        </w:rPr>
        <w:t>zadávací řízení</w:t>
      </w:r>
      <w:r w:rsidRPr="00375FCD">
        <w:rPr>
          <w:rFonts w:ascii="Palatino Linotype" w:hAnsi="Palatino Linotype" w:cs="Calibri"/>
          <w:bCs/>
          <w:iCs/>
          <w:sz w:val="20"/>
          <w:szCs w:val="20"/>
        </w:rPr>
        <w:t>“). Všechny podmínky uvedené v zadávacím řízení (zadávací dokumentaci včetně všech příloh aj.) této veřejné zakázky jakož i údaje v nabídce Dodavatele, jakožto vybraného dodavatele (účastníka) v rámci příslušného zadávacího řízení, jsou platné pro plnění zakázky, i když nejsou výslovně uvedeny v této Smlouvě.</w:t>
      </w:r>
    </w:p>
    <w:p w14:paraId="1B475DC3" w14:textId="77777777" w:rsidR="00127090" w:rsidRPr="00375FCD" w:rsidRDefault="00127090" w:rsidP="009009C0">
      <w:pPr>
        <w:numPr>
          <w:ilvl w:val="0"/>
          <w:numId w:val="2"/>
        </w:numPr>
        <w:spacing w:before="60" w:after="60"/>
        <w:ind w:left="283" w:hanging="425"/>
        <w:jc w:val="both"/>
        <w:rPr>
          <w:rFonts w:ascii="Palatino Linotype" w:hAnsi="Palatino Linotype" w:cs="Calibri"/>
          <w:sz w:val="20"/>
          <w:szCs w:val="20"/>
        </w:rPr>
      </w:pPr>
      <w:r w:rsidRPr="00375FCD">
        <w:rPr>
          <w:rFonts w:ascii="Palatino Linotype" w:hAnsi="Palatino Linotype" w:cs="Calibri"/>
          <w:sz w:val="20"/>
          <w:szCs w:val="20"/>
        </w:rPr>
        <w:t>Smluvní strany prohlašují, že se před uzavřením této Smlouvy nedopustily v souvislosti se zadávacím řízením samy nebo prostřednictvím jiné osoby žádného jednání, jež by odporovalo zákonu nebo dobrým mravům nebo by zákon obcházelo, zejména že nenabízely žádné výhody osobám podílejícím se na zadání veřejné zakázky, na jejíž plnění zadavatel, tj. Objednatel, uzavřel s vítězným účastníkem, tj. Dodavatelem, tuto Smlouvu, a že se zejména ve vztahu k ostatním účastníkům nedopustily žádného jednání narušujícího hospodářskou soutěž.</w:t>
      </w:r>
    </w:p>
    <w:p w14:paraId="3E7ECE03" w14:textId="6E66954E" w:rsidR="00097B58" w:rsidRDefault="00097B58" w:rsidP="009009C0">
      <w:pPr>
        <w:numPr>
          <w:ilvl w:val="0"/>
          <w:numId w:val="2"/>
        </w:numPr>
        <w:spacing w:before="60" w:after="60"/>
        <w:ind w:left="283" w:hanging="425"/>
        <w:jc w:val="both"/>
        <w:rPr>
          <w:rFonts w:ascii="Palatino Linotype" w:hAnsi="Palatino Linotype" w:cs="Calibri"/>
          <w:sz w:val="20"/>
          <w:szCs w:val="20"/>
        </w:rPr>
      </w:pPr>
      <w:r w:rsidRPr="00375FCD">
        <w:rPr>
          <w:rFonts w:ascii="Palatino Linotype" w:hAnsi="Palatino Linotype" w:cs="Calibri"/>
          <w:sz w:val="20"/>
          <w:szCs w:val="20"/>
        </w:rPr>
        <w:t>Veřejná zakázka je spolufinancovaná z finančních prostředků Operačního programu Životní prostředí (OPŽP).  Název projektu „</w:t>
      </w:r>
      <w:r w:rsidRPr="00375FCD">
        <w:rPr>
          <w:rFonts w:ascii="Palatino Linotype" w:hAnsi="Palatino Linotype" w:cs="Calibri"/>
          <w:b/>
          <w:bCs/>
          <w:sz w:val="20"/>
          <w:szCs w:val="20"/>
        </w:rPr>
        <w:t xml:space="preserve">Trutnov – instalace fotovoltaické elektrárny na budově </w:t>
      </w:r>
      <w:proofErr w:type="spellStart"/>
      <w:r w:rsidRPr="00375FCD">
        <w:rPr>
          <w:rFonts w:ascii="Palatino Linotype" w:hAnsi="Palatino Linotype" w:cs="Calibri"/>
          <w:b/>
          <w:bCs/>
          <w:sz w:val="20"/>
          <w:szCs w:val="20"/>
        </w:rPr>
        <w:t>MěÚ</w:t>
      </w:r>
      <w:proofErr w:type="spellEnd"/>
      <w:r w:rsidRPr="00375FCD">
        <w:rPr>
          <w:rFonts w:ascii="Palatino Linotype" w:hAnsi="Palatino Linotype" w:cs="Calibri"/>
          <w:sz w:val="20"/>
          <w:szCs w:val="20"/>
        </w:rPr>
        <w:t xml:space="preserve">“, registrační číslo projektu: </w:t>
      </w:r>
      <w:r w:rsidRPr="00375FCD">
        <w:rPr>
          <w:rFonts w:ascii="Palatino Linotype" w:hAnsi="Palatino Linotype" w:cs="Calibri"/>
          <w:b/>
          <w:bCs/>
          <w:sz w:val="20"/>
          <w:szCs w:val="20"/>
        </w:rPr>
        <w:t>CZ.05.01.02/01/22_011/0000237</w:t>
      </w:r>
      <w:r w:rsidR="00375FCD">
        <w:rPr>
          <w:rFonts w:ascii="Palatino Linotype" w:hAnsi="Palatino Linotype" w:cs="Calibri"/>
          <w:sz w:val="20"/>
          <w:szCs w:val="20"/>
        </w:rPr>
        <w:t>.</w:t>
      </w:r>
    </w:p>
    <w:p w14:paraId="30F3C1D5" w14:textId="77777777" w:rsidR="00375FCD" w:rsidRPr="00375FCD" w:rsidRDefault="00375FCD" w:rsidP="00375FCD">
      <w:pPr>
        <w:spacing w:before="60" w:after="60"/>
        <w:ind w:left="283"/>
        <w:jc w:val="both"/>
        <w:rPr>
          <w:rFonts w:ascii="Palatino Linotype" w:hAnsi="Palatino Linotype" w:cs="Calibri"/>
          <w:sz w:val="20"/>
          <w:szCs w:val="20"/>
        </w:rPr>
      </w:pPr>
    </w:p>
    <w:p w14:paraId="1BE4BFA9" w14:textId="77777777" w:rsidR="00127090" w:rsidRPr="00B72038" w:rsidRDefault="00127090" w:rsidP="00127090">
      <w:pPr>
        <w:pStyle w:val="Nadpis1"/>
        <w:tabs>
          <w:tab w:val="left" w:pos="0"/>
        </w:tabs>
        <w:spacing w:before="120"/>
        <w:rPr>
          <w:rFonts w:ascii="Palatino Linotype" w:hAnsi="Palatino Linotype" w:cs="Calibri"/>
          <w:sz w:val="20"/>
          <w:szCs w:val="20"/>
        </w:rPr>
      </w:pPr>
      <w:r w:rsidRPr="00B72038">
        <w:rPr>
          <w:rFonts w:ascii="Palatino Linotype" w:hAnsi="Palatino Linotype" w:cs="Calibri"/>
          <w:sz w:val="20"/>
          <w:szCs w:val="20"/>
        </w:rPr>
        <w:lastRenderedPageBreak/>
        <w:t>Čl. III.</w:t>
      </w:r>
    </w:p>
    <w:p w14:paraId="31996440" w14:textId="77777777" w:rsidR="00127090" w:rsidRPr="00B72038" w:rsidRDefault="00127090" w:rsidP="00127090">
      <w:pPr>
        <w:pStyle w:val="Nadpis1"/>
        <w:tabs>
          <w:tab w:val="left" w:pos="0"/>
        </w:tabs>
        <w:rPr>
          <w:rFonts w:ascii="Palatino Linotype" w:hAnsi="Palatino Linotype" w:cs="Calibri"/>
          <w:sz w:val="20"/>
          <w:szCs w:val="20"/>
        </w:rPr>
      </w:pPr>
      <w:r w:rsidRPr="00B72038">
        <w:rPr>
          <w:rFonts w:ascii="Palatino Linotype" w:hAnsi="Palatino Linotype" w:cs="Calibri"/>
          <w:sz w:val="20"/>
          <w:szCs w:val="20"/>
        </w:rPr>
        <w:t>Předmět Smlouvy</w:t>
      </w:r>
    </w:p>
    <w:p w14:paraId="64A7CB62" w14:textId="77777777" w:rsidR="00127090" w:rsidRPr="00B72038" w:rsidRDefault="00127090" w:rsidP="000D1209">
      <w:pPr>
        <w:numPr>
          <w:ilvl w:val="0"/>
          <w:numId w:val="1"/>
        </w:numPr>
        <w:spacing w:before="60" w:after="60"/>
        <w:ind w:hanging="426"/>
        <w:jc w:val="both"/>
        <w:rPr>
          <w:rFonts w:ascii="Palatino Linotype" w:hAnsi="Palatino Linotype" w:cs="Calibri"/>
          <w:sz w:val="20"/>
          <w:szCs w:val="20"/>
        </w:rPr>
      </w:pPr>
      <w:r w:rsidRPr="00B72038">
        <w:rPr>
          <w:rFonts w:ascii="Palatino Linotype" w:hAnsi="Palatino Linotype" w:cs="Calibri"/>
          <w:sz w:val="20"/>
          <w:szCs w:val="20"/>
        </w:rPr>
        <w:t>Předmětem této Smlouvy je řádné a včasné poskytnutí plnění ze strany Dodavatele pro Objednatele spočívající v dodávce, montáži, instalaci a kompletním zprovoznění technologických zařízení:</w:t>
      </w:r>
    </w:p>
    <w:p w14:paraId="11DC767C" w14:textId="2FD56E62" w:rsidR="00AF7C4A" w:rsidRPr="00B72038" w:rsidRDefault="00AF7C4A" w:rsidP="000D1209">
      <w:pPr>
        <w:numPr>
          <w:ilvl w:val="0"/>
          <w:numId w:val="16"/>
        </w:numPr>
        <w:spacing w:before="60" w:after="60"/>
        <w:ind w:left="567" w:hanging="283"/>
        <w:jc w:val="both"/>
        <w:rPr>
          <w:rFonts w:ascii="Palatino Linotype" w:hAnsi="Palatino Linotype" w:cs="Calibri"/>
          <w:b/>
          <w:sz w:val="20"/>
          <w:szCs w:val="20"/>
        </w:rPr>
      </w:pPr>
      <w:r w:rsidRPr="00B72038">
        <w:rPr>
          <w:rFonts w:ascii="Palatino Linotype" w:hAnsi="Palatino Linotype" w:cs="Calibri"/>
          <w:b/>
          <w:sz w:val="20"/>
          <w:szCs w:val="20"/>
        </w:rPr>
        <w:t xml:space="preserve">instalace a zapojení fotovoltaických panelů na střeše </w:t>
      </w:r>
      <w:proofErr w:type="spellStart"/>
      <w:r w:rsidRPr="00B72038">
        <w:rPr>
          <w:rFonts w:ascii="Palatino Linotype" w:hAnsi="Palatino Linotype" w:cs="Calibri"/>
          <w:b/>
          <w:sz w:val="20"/>
          <w:szCs w:val="20"/>
        </w:rPr>
        <w:t>MěÚ</w:t>
      </w:r>
      <w:proofErr w:type="spellEnd"/>
      <w:r w:rsidRPr="00B72038">
        <w:rPr>
          <w:rFonts w:ascii="Palatino Linotype" w:hAnsi="Palatino Linotype" w:cs="Calibri"/>
          <w:b/>
          <w:sz w:val="20"/>
          <w:szCs w:val="20"/>
        </w:rPr>
        <w:t xml:space="preserve"> Trutnov, instalace kabelových tras stejnosměrné a střídavé části, instalace střídačů, napojení na stávající el. rozvod a systém uzemnění fotovoltaického systému. Fotovoltaický zdroj bude instalovaný na střeše administrativní budovy </w:t>
      </w:r>
      <w:proofErr w:type="spellStart"/>
      <w:r w:rsidRPr="00B72038">
        <w:rPr>
          <w:rFonts w:ascii="Palatino Linotype" w:hAnsi="Palatino Linotype" w:cs="Calibri"/>
          <w:b/>
          <w:sz w:val="20"/>
          <w:szCs w:val="20"/>
        </w:rPr>
        <w:t>MěÚ</w:t>
      </w:r>
      <w:proofErr w:type="spellEnd"/>
      <w:r w:rsidRPr="00B72038">
        <w:rPr>
          <w:rFonts w:ascii="Palatino Linotype" w:hAnsi="Palatino Linotype" w:cs="Calibri"/>
          <w:b/>
          <w:sz w:val="20"/>
          <w:szCs w:val="20"/>
        </w:rPr>
        <w:t xml:space="preserve"> Trutnov.</w:t>
      </w:r>
    </w:p>
    <w:p w14:paraId="51BA282C" w14:textId="482A5C8F" w:rsidR="00AF7C4A" w:rsidRPr="00B72038" w:rsidRDefault="00AF7C4A" w:rsidP="000B51F2">
      <w:pPr>
        <w:numPr>
          <w:ilvl w:val="0"/>
          <w:numId w:val="16"/>
        </w:numPr>
        <w:spacing w:before="60"/>
        <w:ind w:left="568" w:hanging="284"/>
        <w:jc w:val="both"/>
        <w:rPr>
          <w:rFonts w:ascii="Palatino Linotype" w:hAnsi="Palatino Linotype" w:cs="Calibri"/>
          <w:b/>
          <w:sz w:val="20"/>
          <w:szCs w:val="20"/>
        </w:rPr>
      </w:pPr>
      <w:r w:rsidRPr="00B72038">
        <w:rPr>
          <w:rFonts w:ascii="Palatino Linotype" w:hAnsi="Palatino Linotype" w:cs="Calibri"/>
          <w:b/>
          <w:sz w:val="20"/>
          <w:szCs w:val="20"/>
        </w:rPr>
        <w:t xml:space="preserve">dodávka a instalace obnovitelného zdroje elektřiny – fotovoltaické elektrárny (FVE) o celkovém výkonu FV panelů min. 76,8 </w:t>
      </w:r>
      <w:proofErr w:type="spellStart"/>
      <w:r w:rsidRPr="00B72038">
        <w:rPr>
          <w:rFonts w:ascii="Palatino Linotype" w:hAnsi="Palatino Linotype" w:cs="Calibri"/>
          <w:b/>
          <w:sz w:val="20"/>
          <w:szCs w:val="20"/>
        </w:rPr>
        <w:t>kWp</w:t>
      </w:r>
      <w:proofErr w:type="spellEnd"/>
      <w:r w:rsidRPr="00B72038">
        <w:rPr>
          <w:rFonts w:ascii="Palatino Linotype" w:hAnsi="Palatino Linotype" w:cs="Calibri"/>
          <w:b/>
          <w:sz w:val="20"/>
          <w:szCs w:val="20"/>
        </w:rPr>
        <w:t>, přičemž dodávaná technologie zahrnuje zejména následující:</w:t>
      </w:r>
    </w:p>
    <w:p w14:paraId="6DA3F181" w14:textId="77777777" w:rsidR="00AF7C4A" w:rsidRPr="00B72038" w:rsidRDefault="00AF7C4A" w:rsidP="000B51F2">
      <w:pPr>
        <w:numPr>
          <w:ilvl w:val="1"/>
          <w:numId w:val="16"/>
        </w:numPr>
        <w:ind w:left="851" w:hanging="284"/>
        <w:jc w:val="both"/>
        <w:rPr>
          <w:rFonts w:ascii="Palatino Linotype" w:hAnsi="Palatino Linotype" w:cs="Calibri"/>
          <w:b/>
          <w:sz w:val="20"/>
          <w:szCs w:val="20"/>
        </w:rPr>
      </w:pPr>
      <w:r w:rsidRPr="00B72038">
        <w:rPr>
          <w:rFonts w:ascii="Palatino Linotype" w:hAnsi="Palatino Linotype" w:cs="Calibri"/>
          <w:b/>
          <w:sz w:val="20"/>
          <w:szCs w:val="20"/>
        </w:rPr>
        <w:t>192 ks fotovoltaických panelů o nominálním výkonu min. 400Wp;</w:t>
      </w:r>
    </w:p>
    <w:p w14:paraId="4574D3AE" w14:textId="77777777" w:rsidR="00AF7C4A" w:rsidRPr="00B72038" w:rsidRDefault="00AF7C4A" w:rsidP="000B51F2">
      <w:pPr>
        <w:numPr>
          <w:ilvl w:val="1"/>
          <w:numId w:val="16"/>
        </w:numPr>
        <w:ind w:left="851" w:hanging="284"/>
        <w:jc w:val="both"/>
        <w:rPr>
          <w:rFonts w:ascii="Palatino Linotype" w:hAnsi="Palatino Linotype" w:cs="Calibri"/>
          <w:b/>
          <w:sz w:val="20"/>
          <w:szCs w:val="20"/>
        </w:rPr>
      </w:pPr>
      <w:r w:rsidRPr="00B72038">
        <w:rPr>
          <w:rFonts w:ascii="Palatino Linotype" w:hAnsi="Palatino Linotype" w:cs="Calibri"/>
          <w:b/>
          <w:sz w:val="20"/>
          <w:szCs w:val="20"/>
        </w:rPr>
        <w:t xml:space="preserve">192 ks </w:t>
      </w:r>
      <w:proofErr w:type="spellStart"/>
      <w:r w:rsidRPr="00B72038">
        <w:rPr>
          <w:rFonts w:ascii="Palatino Linotype" w:hAnsi="Palatino Linotype" w:cs="Calibri"/>
          <w:b/>
          <w:sz w:val="20"/>
          <w:szCs w:val="20"/>
        </w:rPr>
        <w:t>optimizerů</w:t>
      </w:r>
      <w:proofErr w:type="spellEnd"/>
      <w:r w:rsidRPr="00B72038">
        <w:rPr>
          <w:rFonts w:ascii="Palatino Linotype" w:hAnsi="Palatino Linotype" w:cs="Calibri"/>
          <w:b/>
          <w:sz w:val="20"/>
          <w:szCs w:val="20"/>
        </w:rPr>
        <w:t>;</w:t>
      </w:r>
    </w:p>
    <w:p w14:paraId="2DE990C1" w14:textId="77777777" w:rsidR="00AF7C4A" w:rsidRPr="00B72038" w:rsidRDefault="00AF7C4A" w:rsidP="000B51F2">
      <w:pPr>
        <w:numPr>
          <w:ilvl w:val="1"/>
          <w:numId w:val="16"/>
        </w:numPr>
        <w:ind w:left="851" w:hanging="284"/>
        <w:jc w:val="both"/>
        <w:rPr>
          <w:rFonts w:ascii="Palatino Linotype" w:hAnsi="Palatino Linotype" w:cs="Calibri"/>
          <w:b/>
          <w:sz w:val="20"/>
          <w:szCs w:val="20"/>
        </w:rPr>
      </w:pPr>
      <w:r w:rsidRPr="00B72038">
        <w:rPr>
          <w:rFonts w:ascii="Palatino Linotype" w:hAnsi="Palatino Linotype" w:cs="Calibri"/>
          <w:b/>
          <w:sz w:val="20"/>
          <w:szCs w:val="20"/>
        </w:rPr>
        <w:t>2x střídač s celkovým AC výkonem min. 100kW;</w:t>
      </w:r>
    </w:p>
    <w:p w14:paraId="74630E15" w14:textId="77777777" w:rsidR="00AF7C4A" w:rsidRPr="00B72038" w:rsidRDefault="00AF7C4A" w:rsidP="000B51F2">
      <w:pPr>
        <w:numPr>
          <w:ilvl w:val="1"/>
          <w:numId w:val="16"/>
        </w:numPr>
        <w:ind w:left="851" w:hanging="284"/>
        <w:jc w:val="both"/>
        <w:rPr>
          <w:rFonts w:ascii="Palatino Linotype" w:hAnsi="Palatino Linotype" w:cs="Calibri"/>
          <w:b/>
          <w:sz w:val="20"/>
          <w:szCs w:val="20"/>
        </w:rPr>
      </w:pPr>
      <w:r w:rsidRPr="00B72038">
        <w:rPr>
          <w:rFonts w:ascii="Palatino Linotype" w:hAnsi="Palatino Linotype" w:cs="Calibri"/>
          <w:b/>
          <w:sz w:val="20"/>
          <w:szCs w:val="20"/>
        </w:rPr>
        <w:t>1 bateriový střídač s celkovým AC výkonem min. 100kW;</w:t>
      </w:r>
    </w:p>
    <w:p w14:paraId="2EAD7484" w14:textId="77777777" w:rsidR="00AF7C4A" w:rsidRPr="00B72038" w:rsidRDefault="00AF7C4A" w:rsidP="000B51F2">
      <w:pPr>
        <w:numPr>
          <w:ilvl w:val="1"/>
          <w:numId w:val="16"/>
        </w:numPr>
        <w:ind w:left="851" w:hanging="284"/>
        <w:jc w:val="both"/>
        <w:rPr>
          <w:rFonts w:ascii="Palatino Linotype" w:hAnsi="Palatino Linotype" w:cs="Calibri"/>
          <w:b/>
          <w:sz w:val="20"/>
          <w:szCs w:val="20"/>
        </w:rPr>
      </w:pPr>
      <w:r w:rsidRPr="00B72038">
        <w:rPr>
          <w:rFonts w:ascii="Palatino Linotype" w:hAnsi="Palatino Linotype" w:cs="Calibri"/>
          <w:b/>
          <w:sz w:val="20"/>
          <w:szCs w:val="20"/>
        </w:rPr>
        <w:t xml:space="preserve">Akumulátor min. 100 kWh. </w:t>
      </w:r>
    </w:p>
    <w:p w14:paraId="0E483690" w14:textId="77777777" w:rsidR="00AF7C4A" w:rsidRPr="00B72038" w:rsidRDefault="00127090" w:rsidP="000D1209">
      <w:pPr>
        <w:numPr>
          <w:ilvl w:val="0"/>
          <w:numId w:val="16"/>
        </w:numPr>
        <w:spacing w:before="60" w:after="60"/>
        <w:ind w:left="567" w:hanging="283"/>
        <w:jc w:val="both"/>
        <w:rPr>
          <w:rFonts w:ascii="Palatino Linotype" w:hAnsi="Palatino Linotype" w:cs="Calibri"/>
          <w:b/>
          <w:sz w:val="20"/>
          <w:szCs w:val="20"/>
        </w:rPr>
      </w:pPr>
      <w:r w:rsidRPr="00B72038">
        <w:rPr>
          <w:rFonts w:ascii="Palatino Linotype" w:hAnsi="Palatino Linotype" w:cs="Calibri"/>
          <w:b/>
          <w:sz w:val="20"/>
          <w:szCs w:val="20"/>
        </w:rPr>
        <w:t>V rámci dodávky a realizace fotovoltaické elektrárny bu</w:t>
      </w:r>
      <w:r w:rsidR="00DE39C5" w:rsidRPr="00B72038">
        <w:rPr>
          <w:rFonts w:ascii="Palatino Linotype" w:hAnsi="Palatino Linotype" w:cs="Calibri"/>
          <w:b/>
          <w:sz w:val="20"/>
          <w:szCs w:val="20"/>
        </w:rPr>
        <w:t>de</w:t>
      </w:r>
      <w:r w:rsidRPr="00B72038">
        <w:rPr>
          <w:rFonts w:ascii="Palatino Linotype" w:hAnsi="Palatino Linotype" w:cs="Calibri"/>
          <w:b/>
          <w:sz w:val="20"/>
          <w:szCs w:val="20"/>
        </w:rPr>
        <w:t xml:space="preserve"> osazen</w:t>
      </w:r>
      <w:r w:rsidR="00DE39C5" w:rsidRPr="00B72038">
        <w:rPr>
          <w:rFonts w:ascii="Palatino Linotype" w:hAnsi="Palatino Linotype" w:cs="Calibri"/>
          <w:b/>
          <w:sz w:val="20"/>
          <w:szCs w:val="20"/>
        </w:rPr>
        <w:t>o 192ks</w:t>
      </w:r>
      <w:r w:rsidRPr="00B72038">
        <w:rPr>
          <w:rFonts w:ascii="Palatino Linotype" w:hAnsi="Palatino Linotype" w:cs="Calibri"/>
          <w:b/>
          <w:sz w:val="20"/>
          <w:szCs w:val="20"/>
        </w:rPr>
        <w:t xml:space="preserve"> fotovoltaick</w:t>
      </w:r>
      <w:r w:rsidR="00DE39C5" w:rsidRPr="00B72038">
        <w:rPr>
          <w:rFonts w:ascii="Palatino Linotype" w:hAnsi="Palatino Linotype" w:cs="Calibri"/>
          <w:b/>
          <w:sz w:val="20"/>
          <w:szCs w:val="20"/>
        </w:rPr>
        <w:t>ých</w:t>
      </w:r>
      <w:r w:rsidRPr="00B72038">
        <w:rPr>
          <w:rFonts w:ascii="Palatino Linotype" w:hAnsi="Palatino Linotype" w:cs="Calibri"/>
          <w:b/>
          <w:sz w:val="20"/>
          <w:szCs w:val="20"/>
        </w:rPr>
        <w:t xml:space="preserve"> </w:t>
      </w:r>
      <w:r w:rsidR="00DE39C5" w:rsidRPr="00B72038">
        <w:rPr>
          <w:rFonts w:ascii="Palatino Linotype" w:hAnsi="Palatino Linotype" w:cs="Calibri"/>
          <w:b/>
          <w:sz w:val="20"/>
          <w:szCs w:val="20"/>
        </w:rPr>
        <w:t>panelů</w:t>
      </w:r>
      <w:r w:rsidRPr="00B72038">
        <w:rPr>
          <w:rFonts w:ascii="Palatino Linotype" w:hAnsi="Palatino Linotype" w:cs="Calibri"/>
          <w:b/>
          <w:sz w:val="20"/>
          <w:szCs w:val="20"/>
        </w:rPr>
        <w:t xml:space="preserve"> s</w:t>
      </w:r>
      <w:r w:rsidR="00DE39C5" w:rsidRPr="00B72038">
        <w:rPr>
          <w:rFonts w:ascii="Palatino Linotype" w:hAnsi="Palatino Linotype" w:cs="Calibri"/>
          <w:b/>
          <w:sz w:val="20"/>
          <w:szCs w:val="20"/>
        </w:rPr>
        <w:t xml:space="preserve"> nominálním </w:t>
      </w:r>
      <w:r w:rsidRPr="00B72038">
        <w:rPr>
          <w:rFonts w:ascii="Palatino Linotype" w:hAnsi="Palatino Linotype" w:cs="Calibri"/>
          <w:b/>
          <w:sz w:val="20"/>
          <w:szCs w:val="20"/>
        </w:rPr>
        <w:t xml:space="preserve">výkonem minimálně </w:t>
      </w:r>
      <w:r w:rsidR="00DE39C5" w:rsidRPr="00B72038">
        <w:rPr>
          <w:rFonts w:ascii="Palatino Linotype" w:hAnsi="Palatino Linotype" w:cs="Calibri"/>
          <w:b/>
          <w:sz w:val="20"/>
          <w:szCs w:val="20"/>
        </w:rPr>
        <w:t>400</w:t>
      </w:r>
      <w:r w:rsidRPr="00B72038">
        <w:rPr>
          <w:rFonts w:ascii="Palatino Linotype" w:hAnsi="Palatino Linotype" w:cs="Calibri"/>
          <w:b/>
          <w:sz w:val="20"/>
          <w:szCs w:val="20"/>
        </w:rPr>
        <w:t xml:space="preserve"> </w:t>
      </w:r>
      <w:proofErr w:type="spellStart"/>
      <w:r w:rsidRPr="00B72038">
        <w:rPr>
          <w:rFonts w:ascii="Palatino Linotype" w:hAnsi="Palatino Linotype" w:cs="Calibri"/>
          <w:b/>
          <w:sz w:val="20"/>
          <w:szCs w:val="20"/>
        </w:rPr>
        <w:t>Wp</w:t>
      </w:r>
      <w:proofErr w:type="spellEnd"/>
      <w:r w:rsidRPr="00B72038">
        <w:rPr>
          <w:rFonts w:ascii="Palatino Linotype" w:hAnsi="Palatino Linotype" w:cs="Calibri"/>
          <w:b/>
          <w:sz w:val="20"/>
          <w:szCs w:val="20"/>
        </w:rPr>
        <w:t xml:space="preserve">, tedy s celkovým výkonem všech osazených fotovoltaických panelů minimálně </w:t>
      </w:r>
      <w:r w:rsidR="00DE39C5" w:rsidRPr="00B72038">
        <w:rPr>
          <w:rFonts w:ascii="Palatino Linotype" w:hAnsi="Palatino Linotype" w:cs="Calibri"/>
          <w:b/>
          <w:sz w:val="20"/>
          <w:szCs w:val="20"/>
        </w:rPr>
        <w:t>76,8</w:t>
      </w:r>
      <w:r w:rsidRPr="00B72038">
        <w:rPr>
          <w:rFonts w:ascii="Palatino Linotype" w:hAnsi="Palatino Linotype" w:cs="Calibri"/>
          <w:b/>
          <w:sz w:val="20"/>
          <w:szCs w:val="20"/>
        </w:rPr>
        <w:t xml:space="preserve"> </w:t>
      </w:r>
      <w:proofErr w:type="spellStart"/>
      <w:r w:rsidRPr="00B72038">
        <w:rPr>
          <w:rFonts w:ascii="Palatino Linotype" w:hAnsi="Palatino Linotype" w:cs="Calibri"/>
          <w:b/>
          <w:sz w:val="20"/>
          <w:szCs w:val="20"/>
        </w:rPr>
        <w:t>kWp</w:t>
      </w:r>
      <w:proofErr w:type="spellEnd"/>
      <w:r w:rsidRPr="00B72038">
        <w:rPr>
          <w:rFonts w:ascii="Palatino Linotype" w:hAnsi="Palatino Linotype" w:cs="Calibri"/>
          <w:b/>
          <w:sz w:val="20"/>
          <w:szCs w:val="20"/>
        </w:rPr>
        <w:t xml:space="preserve">. </w:t>
      </w:r>
    </w:p>
    <w:p w14:paraId="3DB86310" w14:textId="0361F42E" w:rsidR="00EB798F" w:rsidRPr="00B72038" w:rsidRDefault="00127090" w:rsidP="000D1209">
      <w:pPr>
        <w:numPr>
          <w:ilvl w:val="0"/>
          <w:numId w:val="16"/>
        </w:numPr>
        <w:spacing w:before="60" w:after="60"/>
        <w:ind w:left="567" w:hanging="283"/>
        <w:jc w:val="both"/>
        <w:rPr>
          <w:rFonts w:ascii="Palatino Linotype" w:hAnsi="Palatino Linotype" w:cs="Calibri"/>
          <w:b/>
          <w:sz w:val="20"/>
          <w:szCs w:val="20"/>
        </w:rPr>
      </w:pPr>
      <w:r w:rsidRPr="00B72038">
        <w:rPr>
          <w:rFonts w:ascii="Palatino Linotype" w:hAnsi="Palatino Linotype" w:cs="Calibri"/>
          <w:b/>
          <w:sz w:val="20"/>
          <w:szCs w:val="20"/>
        </w:rPr>
        <w:t xml:space="preserve">Fotovoltaické panely budou uloženy do </w:t>
      </w:r>
      <w:r w:rsidR="00EB798F" w:rsidRPr="00B72038">
        <w:rPr>
          <w:rFonts w:ascii="Palatino Linotype" w:hAnsi="Palatino Linotype" w:cs="Calibri"/>
          <w:b/>
          <w:sz w:val="20"/>
          <w:szCs w:val="20"/>
        </w:rPr>
        <w:t>hliníkové</w:t>
      </w:r>
      <w:r w:rsidRPr="00B72038">
        <w:rPr>
          <w:rFonts w:ascii="Palatino Linotype" w:hAnsi="Palatino Linotype" w:cs="Calibri"/>
          <w:b/>
          <w:sz w:val="20"/>
          <w:szCs w:val="20"/>
        </w:rPr>
        <w:t xml:space="preserve"> konstrukce,</w:t>
      </w:r>
      <w:r w:rsidR="00EB798F" w:rsidRPr="00B72038">
        <w:rPr>
          <w:rFonts w:ascii="Palatino Linotype" w:hAnsi="Palatino Linotype" w:cs="Calibri"/>
          <w:b/>
          <w:sz w:val="20"/>
          <w:szCs w:val="20"/>
        </w:rPr>
        <w:t xml:space="preserve"> s dodatečným zatížením</w:t>
      </w:r>
      <w:r w:rsidRPr="00B72038">
        <w:rPr>
          <w:rFonts w:ascii="Palatino Linotype" w:hAnsi="Palatino Linotype" w:cs="Calibri"/>
          <w:b/>
          <w:sz w:val="20"/>
          <w:szCs w:val="20"/>
        </w:rPr>
        <w:t xml:space="preserve">. </w:t>
      </w:r>
    </w:p>
    <w:p w14:paraId="50BF2278" w14:textId="44C11110" w:rsidR="00127090" w:rsidRPr="00B72038" w:rsidRDefault="00127090" w:rsidP="000D1209">
      <w:pPr>
        <w:spacing w:before="60" w:after="60"/>
        <w:ind w:left="568"/>
        <w:jc w:val="both"/>
        <w:rPr>
          <w:rFonts w:ascii="Palatino Linotype" w:hAnsi="Palatino Linotype" w:cs="Calibri"/>
          <w:sz w:val="20"/>
          <w:szCs w:val="20"/>
        </w:rPr>
      </w:pPr>
      <w:r w:rsidRPr="00B72038">
        <w:rPr>
          <w:rFonts w:ascii="Palatino Linotype" w:hAnsi="Palatino Linotype" w:cs="Calibri"/>
          <w:sz w:val="20"/>
          <w:szCs w:val="20"/>
        </w:rPr>
        <w:t>(dále jen „</w:t>
      </w:r>
      <w:r w:rsidRPr="00B72038">
        <w:rPr>
          <w:rFonts w:ascii="Palatino Linotype" w:hAnsi="Palatino Linotype" w:cs="Calibri"/>
          <w:b/>
          <w:sz w:val="20"/>
          <w:szCs w:val="20"/>
        </w:rPr>
        <w:t>FVE</w:t>
      </w:r>
      <w:r w:rsidRPr="00B72038">
        <w:rPr>
          <w:rFonts w:ascii="Palatino Linotype" w:hAnsi="Palatino Linotype" w:cs="Calibri"/>
          <w:sz w:val="20"/>
          <w:szCs w:val="20"/>
        </w:rPr>
        <w:t>“)</w:t>
      </w:r>
    </w:p>
    <w:p w14:paraId="4F9A4383" w14:textId="77777777" w:rsidR="00127090" w:rsidRPr="00B72038" w:rsidRDefault="00127090" w:rsidP="000D1209">
      <w:pPr>
        <w:numPr>
          <w:ilvl w:val="0"/>
          <w:numId w:val="1"/>
        </w:numPr>
        <w:spacing w:before="60" w:after="60"/>
        <w:ind w:hanging="426"/>
        <w:jc w:val="both"/>
        <w:rPr>
          <w:rFonts w:ascii="Palatino Linotype" w:hAnsi="Palatino Linotype" w:cs="Calibri"/>
          <w:sz w:val="20"/>
          <w:szCs w:val="20"/>
        </w:rPr>
      </w:pPr>
      <w:r w:rsidRPr="00B72038">
        <w:rPr>
          <w:rFonts w:ascii="Palatino Linotype" w:hAnsi="Palatino Linotype" w:cs="Calibri"/>
          <w:sz w:val="20"/>
          <w:szCs w:val="20"/>
        </w:rPr>
        <w:t>Bližší specifikace dodávky, montáže, instalace a kompletního zprovoznění výše uvedené FVE včetně technického provedení, vybavení a parametrů je závazně stanovená následujícími podklady:</w:t>
      </w:r>
    </w:p>
    <w:p w14:paraId="6C1CE456" w14:textId="1F9E25BE" w:rsidR="00127090" w:rsidRPr="00B72038" w:rsidRDefault="00127090" w:rsidP="000D1209">
      <w:pPr>
        <w:numPr>
          <w:ilvl w:val="0"/>
          <w:numId w:val="19"/>
        </w:numPr>
        <w:spacing w:before="60" w:after="60"/>
        <w:ind w:left="568" w:hanging="284"/>
        <w:jc w:val="both"/>
        <w:rPr>
          <w:rFonts w:ascii="Palatino Linotype" w:hAnsi="Palatino Linotype" w:cs="Calibri"/>
          <w:sz w:val="20"/>
          <w:szCs w:val="20"/>
        </w:rPr>
      </w:pPr>
      <w:r w:rsidRPr="00B72038">
        <w:rPr>
          <w:rFonts w:ascii="Palatino Linotype" w:eastAsia="Calibri" w:hAnsi="Palatino Linotype" w:cs="Arial"/>
          <w:b/>
          <w:sz w:val="20"/>
          <w:szCs w:val="20"/>
          <w:lang w:eastAsia="en-US"/>
        </w:rPr>
        <w:t>Projektová dokumentace technického řešení</w:t>
      </w:r>
      <w:r w:rsidRPr="00B72038">
        <w:rPr>
          <w:rFonts w:ascii="Palatino Linotype" w:hAnsi="Palatino Linotype" w:cs="Calibri"/>
          <w:b/>
          <w:bCs/>
          <w:sz w:val="20"/>
          <w:szCs w:val="20"/>
          <w:lang w:eastAsia="en-US"/>
        </w:rPr>
        <w:t xml:space="preserve"> „</w:t>
      </w:r>
      <w:r w:rsidR="00EB798F" w:rsidRPr="00B72038">
        <w:rPr>
          <w:rFonts w:ascii="Palatino Linotype" w:eastAsia="Calibri" w:hAnsi="Palatino Linotype"/>
          <w:b/>
          <w:sz w:val="20"/>
          <w:szCs w:val="20"/>
          <w:lang w:eastAsia="en-US"/>
        </w:rPr>
        <w:t>DODÁVKA A INSTALACE FVE NA BUDOVĚ MĚSTSKÉHO ÚŘADU V TRUTNOVĚ</w:t>
      </w:r>
      <w:r w:rsidRPr="00B72038">
        <w:rPr>
          <w:rFonts w:ascii="Palatino Linotype" w:hAnsi="Palatino Linotype" w:cs="Calibri"/>
          <w:b/>
          <w:bCs/>
          <w:sz w:val="20"/>
          <w:szCs w:val="20"/>
          <w:lang w:eastAsia="en-US"/>
        </w:rPr>
        <w:t xml:space="preserve">“, </w:t>
      </w:r>
      <w:r w:rsidRPr="00B72038">
        <w:rPr>
          <w:rFonts w:ascii="Palatino Linotype" w:hAnsi="Palatino Linotype" w:cs="Calibri"/>
          <w:bCs/>
          <w:sz w:val="20"/>
          <w:szCs w:val="20"/>
          <w:lang w:eastAsia="en-US"/>
        </w:rPr>
        <w:t xml:space="preserve">kterou vypracoval </w:t>
      </w:r>
      <w:r w:rsidR="00EB798F" w:rsidRPr="00B72038">
        <w:rPr>
          <w:rFonts w:ascii="Palatino Linotype" w:hAnsi="Palatino Linotype" w:cs="Calibri"/>
          <w:bCs/>
          <w:sz w:val="20"/>
          <w:szCs w:val="20"/>
          <w:lang w:eastAsia="en-US"/>
        </w:rPr>
        <w:t xml:space="preserve">Ing. Jiří </w:t>
      </w:r>
      <w:proofErr w:type="spellStart"/>
      <w:r w:rsidR="00EB798F" w:rsidRPr="00B72038">
        <w:rPr>
          <w:rFonts w:ascii="Palatino Linotype" w:hAnsi="Palatino Linotype" w:cs="Calibri"/>
          <w:bCs/>
          <w:sz w:val="20"/>
          <w:szCs w:val="20"/>
          <w:lang w:eastAsia="en-US"/>
        </w:rPr>
        <w:t>Baloušek</w:t>
      </w:r>
      <w:proofErr w:type="spellEnd"/>
      <w:r w:rsidRPr="00B72038">
        <w:rPr>
          <w:rFonts w:ascii="Palatino Linotype" w:hAnsi="Palatino Linotype" w:cs="Calibri"/>
          <w:bCs/>
          <w:sz w:val="20"/>
          <w:szCs w:val="20"/>
          <w:lang w:eastAsia="en-US"/>
        </w:rPr>
        <w:t xml:space="preserve">, se sídlem </w:t>
      </w:r>
      <w:r w:rsidR="00EB798F" w:rsidRPr="00B72038">
        <w:rPr>
          <w:rFonts w:ascii="Palatino Linotype" w:hAnsi="Palatino Linotype" w:cs="Calibri"/>
          <w:sz w:val="20"/>
          <w:szCs w:val="20"/>
          <w:lang w:eastAsia="en-US"/>
        </w:rPr>
        <w:t>Stiborova 302, 503 04 Černožice</w:t>
      </w:r>
      <w:r w:rsidRPr="00B72038">
        <w:rPr>
          <w:rFonts w:ascii="Palatino Linotype" w:hAnsi="Palatino Linotype" w:cs="Calibri"/>
          <w:sz w:val="20"/>
          <w:szCs w:val="20"/>
          <w:lang w:eastAsia="en-US"/>
        </w:rPr>
        <w:t xml:space="preserve">, IČ: </w:t>
      </w:r>
      <w:r w:rsidR="00EB798F" w:rsidRPr="00B72038">
        <w:rPr>
          <w:rFonts w:ascii="Palatino Linotype" w:hAnsi="Palatino Linotype" w:cs="Calibri"/>
          <w:sz w:val="20"/>
          <w:szCs w:val="20"/>
          <w:lang w:eastAsia="en-US"/>
        </w:rPr>
        <w:t>401 72 066</w:t>
      </w:r>
      <w:r w:rsidRPr="00B72038">
        <w:rPr>
          <w:rFonts w:ascii="Palatino Linotype" w:hAnsi="Palatino Linotype" w:cs="Calibri"/>
          <w:sz w:val="20"/>
          <w:szCs w:val="20"/>
          <w:lang w:eastAsia="en-US"/>
        </w:rPr>
        <w:t xml:space="preserve">, v </w:t>
      </w:r>
      <w:r w:rsidR="00EB798F" w:rsidRPr="00B72038">
        <w:rPr>
          <w:rFonts w:ascii="Palatino Linotype" w:hAnsi="Palatino Linotype" w:cs="Calibri"/>
          <w:sz w:val="20"/>
          <w:szCs w:val="20"/>
          <w:lang w:eastAsia="en-US"/>
        </w:rPr>
        <w:t>lednu</w:t>
      </w:r>
      <w:r w:rsidRPr="00B72038">
        <w:rPr>
          <w:rFonts w:ascii="Palatino Linotype" w:hAnsi="Palatino Linotype" w:cs="Calibri"/>
          <w:sz w:val="20"/>
          <w:szCs w:val="20"/>
          <w:lang w:eastAsia="en-US"/>
        </w:rPr>
        <w:t xml:space="preserve"> </w:t>
      </w:r>
      <w:r w:rsidR="00EB798F" w:rsidRPr="00B72038">
        <w:rPr>
          <w:rFonts w:ascii="Palatino Linotype" w:hAnsi="Palatino Linotype" w:cs="Calibri"/>
          <w:sz w:val="20"/>
          <w:szCs w:val="20"/>
          <w:lang w:eastAsia="en-US"/>
        </w:rPr>
        <w:t>2023</w:t>
      </w:r>
      <w:r w:rsidRPr="00B72038">
        <w:rPr>
          <w:rFonts w:ascii="Palatino Linotype" w:eastAsia="Calibri" w:hAnsi="Palatino Linotype" w:cs="Calibri"/>
          <w:sz w:val="20"/>
          <w:szCs w:val="20"/>
          <w:lang w:eastAsia="en-US"/>
        </w:rPr>
        <w:t xml:space="preserve">. Hlavní (zodpovědný) projektant: </w:t>
      </w:r>
      <w:r w:rsidR="00AE2297" w:rsidRPr="00B72038">
        <w:rPr>
          <w:rFonts w:ascii="Palatino Linotype" w:hAnsi="Palatino Linotype" w:cs="Calibri"/>
          <w:sz w:val="20"/>
          <w:szCs w:val="20"/>
          <w:lang w:eastAsia="en-US"/>
        </w:rPr>
        <w:t>Ing. Miroslav Podlipný</w:t>
      </w:r>
      <w:r w:rsidRPr="00B72038">
        <w:rPr>
          <w:rFonts w:ascii="Palatino Linotype" w:hAnsi="Palatino Linotype" w:cs="Calibri"/>
          <w:sz w:val="20"/>
          <w:szCs w:val="20"/>
          <w:lang w:eastAsia="en-US"/>
        </w:rPr>
        <w:t xml:space="preserve">, ČKAIT </w:t>
      </w:r>
      <w:r w:rsidR="00AE2297" w:rsidRPr="00B72038">
        <w:rPr>
          <w:rFonts w:ascii="Palatino Linotype" w:hAnsi="Palatino Linotype" w:cs="Calibri"/>
          <w:sz w:val="20"/>
          <w:szCs w:val="20"/>
          <w:lang w:eastAsia="en-US"/>
        </w:rPr>
        <w:t>0600625</w:t>
      </w:r>
      <w:r w:rsidRPr="00B72038">
        <w:rPr>
          <w:rFonts w:ascii="Palatino Linotype" w:eastAsia="Calibri" w:hAnsi="Palatino Linotype" w:cs="Calibri"/>
          <w:snapToGrid w:val="0"/>
          <w:sz w:val="20"/>
          <w:szCs w:val="20"/>
          <w:lang w:eastAsia="en-US"/>
        </w:rPr>
        <w:t>.</w:t>
      </w:r>
      <w:r w:rsidRPr="00B72038">
        <w:rPr>
          <w:rFonts w:ascii="Palatino Linotype" w:eastAsia="Calibri" w:hAnsi="Palatino Linotype"/>
          <w:sz w:val="20"/>
          <w:szCs w:val="20"/>
          <w:lang w:eastAsia="en-US"/>
        </w:rPr>
        <w:t xml:space="preserve"> (dále jen</w:t>
      </w:r>
      <w:r w:rsidRPr="00B72038">
        <w:rPr>
          <w:rFonts w:ascii="Palatino Linotype" w:eastAsia="Calibri" w:hAnsi="Palatino Linotype"/>
          <w:b/>
          <w:sz w:val="20"/>
          <w:szCs w:val="20"/>
          <w:lang w:eastAsia="en-US"/>
        </w:rPr>
        <w:t xml:space="preserve"> „Projektová dokumentace“</w:t>
      </w:r>
      <w:r w:rsidRPr="00B72038">
        <w:rPr>
          <w:rFonts w:ascii="Palatino Linotype" w:eastAsia="Calibri" w:hAnsi="Palatino Linotype"/>
          <w:sz w:val="20"/>
          <w:szCs w:val="20"/>
          <w:lang w:eastAsia="en-US"/>
        </w:rPr>
        <w:t>)</w:t>
      </w:r>
    </w:p>
    <w:p w14:paraId="2B7098BA" w14:textId="6E13309B" w:rsidR="00127090" w:rsidRPr="00B72038" w:rsidRDefault="00127090" w:rsidP="000D1209">
      <w:pPr>
        <w:spacing w:before="60" w:after="60"/>
        <w:ind w:left="567"/>
        <w:jc w:val="both"/>
        <w:rPr>
          <w:rFonts w:ascii="Palatino Linotype" w:hAnsi="Palatino Linotype" w:cs="Calibri"/>
          <w:sz w:val="20"/>
          <w:szCs w:val="20"/>
          <w:u w:val="single"/>
        </w:rPr>
      </w:pPr>
      <w:r w:rsidRPr="00B72038">
        <w:rPr>
          <w:rFonts w:ascii="Palatino Linotype" w:hAnsi="Palatino Linotype" w:cs="Calibri"/>
          <w:sz w:val="20"/>
          <w:szCs w:val="20"/>
          <w:u w:val="single"/>
        </w:rPr>
        <w:t xml:space="preserve">Projektová dokumentace jako Příloha č. </w:t>
      </w:r>
      <w:r w:rsidR="00A65E60" w:rsidRPr="00B72038">
        <w:rPr>
          <w:rFonts w:ascii="Palatino Linotype" w:hAnsi="Palatino Linotype" w:cs="Calibri"/>
          <w:sz w:val="20"/>
          <w:szCs w:val="20"/>
          <w:u w:val="single"/>
        </w:rPr>
        <w:t>1</w:t>
      </w:r>
      <w:r w:rsidRPr="00B72038">
        <w:rPr>
          <w:rFonts w:ascii="Palatino Linotype" w:hAnsi="Palatino Linotype" w:cs="Calibri"/>
          <w:sz w:val="20"/>
          <w:szCs w:val="20"/>
          <w:u w:val="single"/>
        </w:rPr>
        <w:t xml:space="preserve"> tvoří závaznou součást této Smlouvy.</w:t>
      </w:r>
    </w:p>
    <w:p w14:paraId="240F0815" w14:textId="23922367" w:rsidR="00127090" w:rsidRPr="00B72038" w:rsidRDefault="00127090" w:rsidP="000D1209">
      <w:pPr>
        <w:numPr>
          <w:ilvl w:val="0"/>
          <w:numId w:val="19"/>
        </w:numPr>
        <w:spacing w:before="60" w:after="60"/>
        <w:ind w:left="568" w:hanging="284"/>
        <w:jc w:val="both"/>
        <w:rPr>
          <w:rFonts w:ascii="Palatino Linotype" w:hAnsi="Palatino Linotype" w:cs="Calibri"/>
          <w:sz w:val="20"/>
          <w:szCs w:val="20"/>
        </w:rPr>
      </w:pPr>
      <w:r w:rsidRPr="00B72038">
        <w:rPr>
          <w:rFonts w:ascii="Palatino Linotype" w:eastAsia="Calibri" w:hAnsi="Palatino Linotype"/>
          <w:b/>
          <w:sz w:val="20"/>
          <w:szCs w:val="20"/>
          <w:lang w:eastAsia="en-US"/>
        </w:rPr>
        <w:t xml:space="preserve">Technická specifikace fotovoltaické elektrárny pro zadávací řízení </w:t>
      </w:r>
      <w:r w:rsidR="00EB798F" w:rsidRPr="00B72038">
        <w:rPr>
          <w:rFonts w:ascii="Palatino Linotype" w:hAnsi="Palatino Linotype" w:cs="Calibri"/>
          <w:b/>
          <w:bCs/>
          <w:sz w:val="20"/>
          <w:szCs w:val="20"/>
          <w:lang w:eastAsia="en-US"/>
        </w:rPr>
        <w:t>„</w:t>
      </w:r>
      <w:r w:rsidR="00EB798F" w:rsidRPr="00B72038">
        <w:rPr>
          <w:rFonts w:ascii="Palatino Linotype" w:eastAsia="Calibri" w:hAnsi="Palatino Linotype"/>
          <w:b/>
          <w:sz w:val="20"/>
          <w:szCs w:val="20"/>
          <w:lang w:eastAsia="en-US"/>
        </w:rPr>
        <w:t>DODÁVKA A INSTALACE FVE NA BUDOVĚ MĚSTSKÉHO ÚŘADU V TRUTNOVĚ</w:t>
      </w:r>
      <w:r w:rsidRPr="00B72038">
        <w:rPr>
          <w:rFonts w:ascii="Palatino Linotype" w:hAnsi="Palatino Linotype" w:cs="Calibri"/>
          <w:b/>
          <w:sz w:val="20"/>
          <w:szCs w:val="20"/>
          <w:lang w:eastAsia="en-US"/>
        </w:rPr>
        <w:t>“</w:t>
      </w:r>
      <w:r w:rsidRPr="00B72038">
        <w:rPr>
          <w:rFonts w:ascii="Palatino Linotype" w:eastAsia="Calibri" w:hAnsi="Palatino Linotype"/>
          <w:bCs/>
          <w:sz w:val="20"/>
          <w:szCs w:val="20"/>
          <w:lang w:eastAsia="en-US"/>
        </w:rPr>
        <w:t>,</w:t>
      </w:r>
      <w:r w:rsidRPr="00B72038">
        <w:rPr>
          <w:rFonts w:ascii="Palatino Linotype" w:eastAsia="Calibri" w:hAnsi="Palatino Linotype"/>
          <w:sz w:val="20"/>
          <w:szCs w:val="20"/>
          <w:lang w:eastAsia="en-US"/>
        </w:rPr>
        <w:t xml:space="preserve"> kterou vypracoval Objednatel</w:t>
      </w:r>
      <w:r w:rsidR="000D1209" w:rsidRPr="00B72038">
        <w:rPr>
          <w:rFonts w:ascii="Palatino Linotype" w:eastAsia="Calibri" w:hAnsi="Palatino Linotype"/>
          <w:sz w:val="20"/>
          <w:szCs w:val="20"/>
          <w:lang w:eastAsia="en-US"/>
        </w:rPr>
        <w:t xml:space="preserve"> a doplnil Dodavatel</w:t>
      </w:r>
      <w:r w:rsidRPr="00B72038">
        <w:rPr>
          <w:rFonts w:ascii="Palatino Linotype" w:eastAsia="Calibri" w:hAnsi="Palatino Linotype"/>
          <w:sz w:val="20"/>
          <w:szCs w:val="20"/>
          <w:lang w:eastAsia="en-US"/>
        </w:rPr>
        <w:t xml:space="preserve"> jako podklad pro doplnění konkrétního výčtu a specifikace požadovaných technických parametrů v rámci </w:t>
      </w:r>
      <w:r w:rsidR="000D1209" w:rsidRPr="00B72038">
        <w:rPr>
          <w:rFonts w:ascii="Palatino Linotype" w:eastAsia="Calibri" w:hAnsi="Palatino Linotype"/>
          <w:sz w:val="20"/>
          <w:szCs w:val="20"/>
          <w:lang w:eastAsia="en-US"/>
        </w:rPr>
        <w:t>D</w:t>
      </w:r>
      <w:r w:rsidRPr="00B72038">
        <w:rPr>
          <w:rFonts w:ascii="Palatino Linotype" w:eastAsia="Calibri" w:hAnsi="Palatino Linotype"/>
          <w:sz w:val="20"/>
          <w:szCs w:val="20"/>
          <w:lang w:eastAsia="en-US"/>
        </w:rPr>
        <w:t>odavatelem nabízeného plnění. (dále jen</w:t>
      </w:r>
      <w:r w:rsidRPr="00B72038">
        <w:rPr>
          <w:rFonts w:ascii="Palatino Linotype" w:eastAsia="Calibri" w:hAnsi="Palatino Linotype"/>
          <w:b/>
          <w:sz w:val="20"/>
          <w:szCs w:val="20"/>
          <w:lang w:eastAsia="en-US"/>
        </w:rPr>
        <w:t xml:space="preserve"> „Technická specifikace fotovoltaické elektrárny“</w:t>
      </w:r>
      <w:r w:rsidRPr="00B72038">
        <w:rPr>
          <w:rFonts w:ascii="Palatino Linotype" w:eastAsia="Calibri" w:hAnsi="Palatino Linotype"/>
          <w:sz w:val="20"/>
          <w:szCs w:val="20"/>
          <w:lang w:eastAsia="en-US"/>
        </w:rPr>
        <w:t>)</w:t>
      </w:r>
    </w:p>
    <w:p w14:paraId="6FB5D795" w14:textId="50FFE8BD" w:rsidR="00127090" w:rsidRPr="00B72038" w:rsidRDefault="00127090" w:rsidP="000D1209">
      <w:pPr>
        <w:spacing w:before="60" w:after="60"/>
        <w:ind w:left="567"/>
        <w:jc w:val="both"/>
        <w:rPr>
          <w:rFonts w:ascii="Palatino Linotype" w:hAnsi="Palatino Linotype" w:cs="Calibri"/>
          <w:sz w:val="20"/>
          <w:szCs w:val="20"/>
          <w:u w:val="single"/>
        </w:rPr>
      </w:pPr>
      <w:r w:rsidRPr="00B72038">
        <w:rPr>
          <w:rFonts w:ascii="Palatino Linotype" w:hAnsi="Palatino Linotype" w:cs="Calibri"/>
          <w:sz w:val="20"/>
          <w:szCs w:val="20"/>
          <w:u w:val="single"/>
        </w:rPr>
        <w:t xml:space="preserve">Technická specifikace fotovoltaické elektrárny jako Příloha č. </w:t>
      </w:r>
      <w:r w:rsidR="00A65E60" w:rsidRPr="00B72038">
        <w:rPr>
          <w:rFonts w:ascii="Palatino Linotype" w:hAnsi="Palatino Linotype" w:cs="Calibri"/>
          <w:sz w:val="20"/>
          <w:szCs w:val="20"/>
          <w:u w:val="single"/>
        </w:rPr>
        <w:t>2</w:t>
      </w:r>
      <w:r w:rsidRPr="00B72038">
        <w:rPr>
          <w:rFonts w:ascii="Palatino Linotype" w:hAnsi="Palatino Linotype" w:cs="Calibri"/>
          <w:sz w:val="20"/>
          <w:szCs w:val="20"/>
          <w:u w:val="single"/>
        </w:rPr>
        <w:t xml:space="preserve"> tvoří závaznou součást této Smlouvy.</w:t>
      </w:r>
    </w:p>
    <w:p w14:paraId="0FC3316D" w14:textId="61EA974D" w:rsidR="00127090" w:rsidRPr="00B72038" w:rsidRDefault="0071385D" w:rsidP="000D1209">
      <w:pPr>
        <w:numPr>
          <w:ilvl w:val="0"/>
          <w:numId w:val="19"/>
        </w:numPr>
        <w:spacing w:before="60" w:after="60"/>
        <w:ind w:left="568" w:hanging="284"/>
        <w:jc w:val="both"/>
        <w:rPr>
          <w:rFonts w:ascii="Palatino Linotype" w:hAnsi="Palatino Linotype" w:cs="Calibri"/>
          <w:sz w:val="20"/>
          <w:szCs w:val="20"/>
        </w:rPr>
      </w:pPr>
      <w:r w:rsidRPr="00B72038">
        <w:rPr>
          <w:rFonts w:ascii="Palatino Linotype" w:hAnsi="Palatino Linotype" w:cs="Calibri"/>
          <w:b/>
          <w:bCs/>
          <w:sz w:val="20"/>
          <w:szCs w:val="20"/>
          <w:lang w:eastAsia="en-US"/>
        </w:rPr>
        <w:t>Oceněný s</w:t>
      </w:r>
      <w:r w:rsidR="00127090" w:rsidRPr="00B72038">
        <w:rPr>
          <w:rFonts w:ascii="Palatino Linotype" w:hAnsi="Palatino Linotype" w:cs="Calibri"/>
          <w:b/>
          <w:bCs/>
          <w:sz w:val="20"/>
          <w:szCs w:val="20"/>
          <w:lang w:eastAsia="en-US"/>
        </w:rPr>
        <w:t xml:space="preserve">oupis </w:t>
      </w:r>
      <w:r w:rsidR="00AE2297" w:rsidRPr="00B72038">
        <w:rPr>
          <w:rFonts w:ascii="Palatino Linotype" w:hAnsi="Palatino Linotype" w:cs="Calibri"/>
          <w:b/>
          <w:bCs/>
          <w:sz w:val="20"/>
          <w:szCs w:val="20"/>
          <w:lang w:eastAsia="en-US"/>
        </w:rPr>
        <w:t>dodávek</w:t>
      </w:r>
      <w:r w:rsidR="00127090" w:rsidRPr="00B72038">
        <w:rPr>
          <w:rFonts w:ascii="Palatino Linotype" w:hAnsi="Palatino Linotype" w:cs="Calibri"/>
          <w:b/>
          <w:bCs/>
          <w:sz w:val="20"/>
          <w:szCs w:val="20"/>
          <w:lang w:eastAsia="en-US"/>
        </w:rPr>
        <w:t xml:space="preserve"> (výkaz výměr)</w:t>
      </w:r>
      <w:r w:rsidR="000D1209" w:rsidRPr="00B72038">
        <w:rPr>
          <w:rFonts w:ascii="Palatino Linotype" w:hAnsi="Palatino Linotype" w:cs="Calibri"/>
          <w:b/>
          <w:bCs/>
          <w:sz w:val="20"/>
          <w:szCs w:val="20"/>
          <w:lang w:eastAsia="en-US"/>
        </w:rPr>
        <w:t xml:space="preserve"> </w:t>
      </w:r>
      <w:r w:rsidR="00127090" w:rsidRPr="00B72038">
        <w:rPr>
          <w:rFonts w:ascii="Palatino Linotype" w:hAnsi="Palatino Linotype" w:cs="Calibri"/>
          <w:b/>
          <w:bCs/>
          <w:sz w:val="20"/>
          <w:szCs w:val="20"/>
          <w:lang w:eastAsia="en-US"/>
        </w:rPr>
        <w:t>„</w:t>
      </w:r>
      <w:r w:rsidR="00EB798F" w:rsidRPr="00B72038">
        <w:rPr>
          <w:rFonts w:ascii="Palatino Linotype" w:eastAsia="Calibri" w:hAnsi="Palatino Linotype"/>
          <w:b/>
          <w:sz w:val="20"/>
          <w:szCs w:val="20"/>
          <w:lang w:eastAsia="en-US"/>
        </w:rPr>
        <w:t>DODÁVKA A INSTALACE FVE NA BUDOVĚ MĚSTSKÉHO ÚŘADU V TRUTNOVĚ</w:t>
      </w:r>
      <w:r w:rsidR="00127090" w:rsidRPr="00B72038">
        <w:rPr>
          <w:rFonts w:ascii="Palatino Linotype" w:hAnsi="Palatino Linotype" w:cs="Calibri"/>
          <w:b/>
          <w:bCs/>
          <w:sz w:val="20"/>
          <w:szCs w:val="20"/>
          <w:lang w:eastAsia="en-US"/>
        </w:rPr>
        <w:t xml:space="preserve">“, </w:t>
      </w:r>
      <w:r w:rsidR="00127090" w:rsidRPr="00B72038">
        <w:rPr>
          <w:rFonts w:ascii="Palatino Linotype" w:hAnsi="Palatino Linotype" w:cs="Calibri"/>
          <w:bCs/>
          <w:sz w:val="20"/>
          <w:szCs w:val="20"/>
          <w:lang w:eastAsia="en-US"/>
        </w:rPr>
        <w:t xml:space="preserve">kterou </w:t>
      </w:r>
      <w:r w:rsidR="00AE2297" w:rsidRPr="00B72038">
        <w:rPr>
          <w:rFonts w:ascii="Palatino Linotype" w:hAnsi="Palatino Linotype" w:cs="Calibri"/>
          <w:bCs/>
          <w:sz w:val="20"/>
          <w:szCs w:val="20"/>
          <w:lang w:eastAsia="en-US"/>
        </w:rPr>
        <w:t xml:space="preserve">vypracoval Ing. Jiří </w:t>
      </w:r>
      <w:proofErr w:type="spellStart"/>
      <w:r w:rsidR="00AE2297" w:rsidRPr="00B72038">
        <w:rPr>
          <w:rFonts w:ascii="Palatino Linotype" w:hAnsi="Palatino Linotype" w:cs="Calibri"/>
          <w:bCs/>
          <w:sz w:val="20"/>
          <w:szCs w:val="20"/>
          <w:lang w:eastAsia="en-US"/>
        </w:rPr>
        <w:t>Baloušek</w:t>
      </w:r>
      <w:proofErr w:type="spellEnd"/>
      <w:r w:rsidR="00AE2297" w:rsidRPr="00B72038">
        <w:rPr>
          <w:rFonts w:ascii="Palatino Linotype" w:hAnsi="Palatino Linotype" w:cs="Calibri"/>
          <w:bCs/>
          <w:sz w:val="20"/>
          <w:szCs w:val="20"/>
          <w:lang w:eastAsia="en-US"/>
        </w:rPr>
        <w:t xml:space="preserve">, se sídlem </w:t>
      </w:r>
      <w:r w:rsidR="00AE2297" w:rsidRPr="00B72038">
        <w:rPr>
          <w:rFonts w:ascii="Palatino Linotype" w:hAnsi="Palatino Linotype" w:cs="Calibri"/>
          <w:sz w:val="20"/>
          <w:szCs w:val="20"/>
          <w:lang w:eastAsia="en-US"/>
        </w:rPr>
        <w:t>Stiborova 302, 503 04 Černožice, IČ: 401 72 066, v lednu 2023</w:t>
      </w:r>
      <w:r w:rsidR="00AE2297" w:rsidRPr="00B72038">
        <w:rPr>
          <w:rFonts w:ascii="Palatino Linotype" w:eastAsia="Calibri" w:hAnsi="Palatino Linotype" w:cs="Calibri"/>
          <w:sz w:val="20"/>
          <w:szCs w:val="20"/>
          <w:lang w:eastAsia="en-US"/>
        </w:rPr>
        <w:t xml:space="preserve">. Hlavní (zodpovědný) projektant: </w:t>
      </w:r>
      <w:r w:rsidR="00AE2297" w:rsidRPr="00B72038">
        <w:rPr>
          <w:rFonts w:ascii="Palatino Linotype" w:hAnsi="Palatino Linotype" w:cs="Calibri"/>
          <w:sz w:val="20"/>
          <w:szCs w:val="20"/>
          <w:lang w:eastAsia="en-US"/>
        </w:rPr>
        <w:t>Ing. Miroslav Podlipný, ČKAIT 0600625</w:t>
      </w:r>
      <w:r w:rsidR="00127090" w:rsidRPr="00B72038">
        <w:rPr>
          <w:rFonts w:ascii="Palatino Linotype" w:eastAsia="Calibri" w:hAnsi="Palatino Linotype" w:cs="Calibri"/>
          <w:snapToGrid w:val="0"/>
          <w:sz w:val="20"/>
          <w:szCs w:val="20"/>
          <w:lang w:eastAsia="en-US"/>
        </w:rPr>
        <w:t>, který byl Dodavatelem oceněný v rámci shora uvedeného zadávacího řízení</w:t>
      </w:r>
      <w:r w:rsidR="00127090" w:rsidRPr="00B72038">
        <w:rPr>
          <w:rFonts w:ascii="Palatino Linotype" w:eastAsia="Calibri" w:hAnsi="Palatino Linotype"/>
          <w:sz w:val="20"/>
          <w:szCs w:val="20"/>
          <w:lang w:eastAsia="en-US"/>
        </w:rPr>
        <w:t>. (dále jen</w:t>
      </w:r>
      <w:r w:rsidR="00127090" w:rsidRPr="00B72038">
        <w:rPr>
          <w:rFonts w:ascii="Palatino Linotype" w:eastAsia="Calibri" w:hAnsi="Palatino Linotype"/>
          <w:b/>
          <w:sz w:val="20"/>
          <w:szCs w:val="20"/>
          <w:lang w:eastAsia="en-US"/>
        </w:rPr>
        <w:t xml:space="preserve"> „</w:t>
      </w:r>
      <w:r w:rsidR="00AE2297" w:rsidRPr="00B72038">
        <w:rPr>
          <w:rFonts w:ascii="Palatino Linotype" w:eastAsia="Calibri" w:hAnsi="Palatino Linotype"/>
          <w:b/>
          <w:sz w:val="20"/>
          <w:szCs w:val="20"/>
          <w:lang w:eastAsia="en-US"/>
        </w:rPr>
        <w:t>Soupis dodávek</w:t>
      </w:r>
      <w:r w:rsidR="00127090" w:rsidRPr="00B72038">
        <w:rPr>
          <w:rFonts w:ascii="Palatino Linotype" w:eastAsia="Calibri" w:hAnsi="Palatino Linotype"/>
          <w:b/>
          <w:sz w:val="20"/>
          <w:szCs w:val="20"/>
          <w:lang w:eastAsia="en-US"/>
        </w:rPr>
        <w:t>“</w:t>
      </w:r>
      <w:r w:rsidR="00127090" w:rsidRPr="00B72038">
        <w:rPr>
          <w:rFonts w:ascii="Palatino Linotype" w:eastAsia="Calibri" w:hAnsi="Palatino Linotype"/>
          <w:sz w:val="20"/>
          <w:szCs w:val="20"/>
          <w:lang w:eastAsia="en-US"/>
        </w:rPr>
        <w:t>)</w:t>
      </w:r>
    </w:p>
    <w:p w14:paraId="4E4BD5B3" w14:textId="2016947D" w:rsidR="00127090" w:rsidRPr="00B72038" w:rsidRDefault="00AE2297" w:rsidP="000D1209">
      <w:pPr>
        <w:spacing w:before="60" w:after="60"/>
        <w:ind w:left="567"/>
        <w:jc w:val="both"/>
        <w:rPr>
          <w:rFonts w:ascii="Palatino Linotype" w:hAnsi="Palatino Linotype" w:cs="Calibri"/>
          <w:sz w:val="20"/>
          <w:szCs w:val="20"/>
          <w:u w:val="single"/>
        </w:rPr>
      </w:pPr>
      <w:r w:rsidRPr="00B72038">
        <w:rPr>
          <w:rFonts w:ascii="Palatino Linotype" w:hAnsi="Palatino Linotype" w:cs="Calibri"/>
          <w:sz w:val="20"/>
          <w:szCs w:val="20"/>
          <w:u w:val="single"/>
        </w:rPr>
        <w:t>Soupis dodávek</w:t>
      </w:r>
      <w:r w:rsidR="00127090" w:rsidRPr="00B72038">
        <w:rPr>
          <w:rFonts w:ascii="Palatino Linotype" w:hAnsi="Palatino Linotype" w:cs="Calibri"/>
          <w:sz w:val="20"/>
          <w:szCs w:val="20"/>
          <w:u w:val="single"/>
        </w:rPr>
        <w:t xml:space="preserve"> jako Příloha č. </w:t>
      </w:r>
      <w:r w:rsidR="00A65E60" w:rsidRPr="00B72038">
        <w:rPr>
          <w:rFonts w:ascii="Palatino Linotype" w:hAnsi="Palatino Linotype" w:cs="Calibri"/>
          <w:sz w:val="20"/>
          <w:szCs w:val="20"/>
          <w:u w:val="single"/>
        </w:rPr>
        <w:t>3</w:t>
      </w:r>
      <w:r w:rsidR="00127090" w:rsidRPr="00B72038">
        <w:rPr>
          <w:rFonts w:ascii="Palatino Linotype" w:hAnsi="Palatino Linotype" w:cs="Calibri"/>
          <w:sz w:val="20"/>
          <w:szCs w:val="20"/>
          <w:u w:val="single"/>
        </w:rPr>
        <w:t xml:space="preserve"> tvoří závaznou součást této Smlouvy.</w:t>
      </w:r>
    </w:p>
    <w:p w14:paraId="4E520938" w14:textId="401702F4" w:rsidR="00127090" w:rsidRPr="00B72038" w:rsidRDefault="00127090" w:rsidP="00127090">
      <w:pPr>
        <w:numPr>
          <w:ilvl w:val="0"/>
          <w:numId w:val="1"/>
        </w:numPr>
        <w:spacing w:before="60" w:after="60"/>
        <w:ind w:hanging="426"/>
        <w:jc w:val="both"/>
        <w:rPr>
          <w:rFonts w:ascii="Palatino Linotype" w:hAnsi="Palatino Linotype" w:cs="Calibri"/>
          <w:sz w:val="20"/>
          <w:szCs w:val="20"/>
        </w:rPr>
      </w:pPr>
      <w:r w:rsidRPr="00B72038">
        <w:rPr>
          <w:rFonts w:ascii="Palatino Linotype" w:hAnsi="Palatino Linotype" w:cs="Calibri"/>
          <w:sz w:val="20"/>
          <w:szCs w:val="20"/>
        </w:rPr>
        <w:t xml:space="preserve">Součástí dodávky, montáže, instalace a kompletního zprovoznění výše uvedené </w:t>
      </w:r>
      <w:r w:rsidR="000D1209" w:rsidRPr="00B72038">
        <w:rPr>
          <w:rFonts w:ascii="Palatino Linotype" w:hAnsi="Palatino Linotype" w:cs="Calibri"/>
          <w:sz w:val="20"/>
          <w:szCs w:val="20"/>
        </w:rPr>
        <w:t>FVE</w:t>
      </w:r>
      <w:r w:rsidRPr="00B72038">
        <w:rPr>
          <w:rFonts w:ascii="Palatino Linotype" w:hAnsi="Palatino Linotype" w:cs="Calibri"/>
          <w:sz w:val="20"/>
          <w:szCs w:val="20"/>
        </w:rPr>
        <w:t xml:space="preserve"> dle této Smlouvy je zároveň následující plnění ze strany Dodavatele:</w:t>
      </w:r>
    </w:p>
    <w:p w14:paraId="3C389757" w14:textId="7B42B55E" w:rsidR="00127090" w:rsidRPr="00B72038" w:rsidRDefault="000D1209" w:rsidP="00CC27E5">
      <w:pPr>
        <w:pStyle w:val="Odstavecseseznamem"/>
        <w:numPr>
          <w:ilvl w:val="0"/>
          <w:numId w:val="34"/>
        </w:numPr>
        <w:spacing w:before="60" w:after="60"/>
        <w:ind w:left="720"/>
        <w:jc w:val="both"/>
        <w:rPr>
          <w:rFonts w:ascii="Palatino Linotype" w:hAnsi="Palatino Linotype" w:cs="Calibri"/>
          <w:sz w:val="20"/>
          <w:szCs w:val="20"/>
          <w:u w:val="single"/>
        </w:rPr>
      </w:pPr>
      <w:r w:rsidRPr="00B72038">
        <w:rPr>
          <w:rFonts w:ascii="Palatino Linotype" w:hAnsi="Palatino Linotype"/>
          <w:sz w:val="20"/>
          <w:szCs w:val="20"/>
          <w:lang w:eastAsia="cs-CZ"/>
        </w:rPr>
        <w:t xml:space="preserve">Dodávka FVE </w:t>
      </w:r>
      <w:r w:rsidR="00127090" w:rsidRPr="00B72038">
        <w:rPr>
          <w:rFonts w:ascii="Palatino Linotype" w:hAnsi="Palatino Linotype"/>
          <w:sz w:val="20"/>
          <w:szCs w:val="20"/>
          <w:lang w:eastAsia="cs-CZ"/>
        </w:rPr>
        <w:t xml:space="preserve">skládající se z fotovoltaických panelů, nosných </w:t>
      </w:r>
      <w:r w:rsidR="00A734D3" w:rsidRPr="00B72038">
        <w:rPr>
          <w:rFonts w:ascii="Palatino Linotype" w:hAnsi="Palatino Linotype"/>
          <w:sz w:val="20"/>
          <w:szCs w:val="20"/>
          <w:lang w:eastAsia="cs-CZ"/>
        </w:rPr>
        <w:t xml:space="preserve">hliníkových </w:t>
      </w:r>
      <w:r w:rsidR="00127090" w:rsidRPr="00B72038">
        <w:rPr>
          <w:rFonts w:ascii="Palatino Linotype" w:hAnsi="Palatino Linotype"/>
          <w:sz w:val="20"/>
          <w:szCs w:val="20"/>
          <w:lang w:eastAsia="cs-CZ"/>
        </w:rPr>
        <w:t>konstrukcí, střídačů,</w:t>
      </w:r>
      <w:r w:rsidR="00764AA3" w:rsidRPr="00B72038">
        <w:rPr>
          <w:rFonts w:ascii="Palatino Linotype" w:hAnsi="Palatino Linotype" w:cs="Calibri"/>
          <w:b/>
          <w:sz w:val="20"/>
          <w:szCs w:val="20"/>
        </w:rPr>
        <w:t xml:space="preserve"> </w:t>
      </w:r>
      <w:proofErr w:type="spellStart"/>
      <w:r w:rsidR="00764AA3" w:rsidRPr="00B72038">
        <w:rPr>
          <w:rFonts w:ascii="Palatino Linotype" w:hAnsi="Palatino Linotype"/>
          <w:bCs/>
          <w:sz w:val="20"/>
          <w:szCs w:val="20"/>
          <w:lang w:eastAsia="cs-CZ"/>
        </w:rPr>
        <w:t>optimizérů</w:t>
      </w:r>
      <w:proofErr w:type="spellEnd"/>
      <w:r w:rsidR="00764AA3" w:rsidRPr="00B72038">
        <w:rPr>
          <w:rFonts w:ascii="Palatino Linotype" w:hAnsi="Palatino Linotype"/>
          <w:bCs/>
          <w:sz w:val="20"/>
          <w:szCs w:val="20"/>
          <w:lang w:eastAsia="cs-CZ"/>
        </w:rPr>
        <w:t>, akumulátoru</w:t>
      </w:r>
      <w:r w:rsidR="004C0DBB" w:rsidRPr="00B72038">
        <w:rPr>
          <w:rFonts w:ascii="Palatino Linotype" w:hAnsi="Palatino Linotype"/>
          <w:sz w:val="20"/>
          <w:szCs w:val="20"/>
          <w:lang w:eastAsia="cs-CZ"/>
        </w:rPr>
        <w:t>, bateriového střídače</w:t>
      </w:r>
      <w:r w:rsidRPr="00B72038">
        <w:rPr>
          <w:rFonts w:ascii="Palatino Linotype" w:hAnsi="Palatino Linotype"/>
          <w:sz w:val="20"/>
          <w:szCs w:val="20"/>
          <w:lang w:eastAsia="cs-CZ"/>
        </w:rPr>
        <w:t xml:space="preserve"> a veškerého souvisejícího příslušenství.</w:t>
      </w:r>
    </w:p>
    <w:p w14:paraId="6212B0F5" w14:textId="77777777" w:rsidR="00127090" w:rsidRPr="00B72038" w:rsidRDefault="00127090" w:rsidP="00CC27E5">
      <w:pPr>
        <w:pStyle w:val="Odstavecseseznamem"/>
        <w:numPr>
          <w:ilvl w:val="0"/>
          <w:numId w:val="34"/>
        </w:numPr>
        <w:spacing w:before="60" w:after="60"/>
        <w:ind w:left="720"/>
        <w:jc w:val="both"/>
        <w:rPr>
          <w:rFonts w:ascii="Palatino Linotype" w:hAnsi="Palatino Linotype" w:cs="Calibri"/>
          <w:sz w:val="20"/>
          <w:szCs w:val="20"/>
          <w:u w:val="single"/>
        </w:rPr>
      </w:pPr>
      <w:r w:rsidRPr="00B72038">
        <w:rPr>
          <w:rFonts w:ascii="Palatino Linotype" w:hAnsi="Palatino Linotype"/>
          <w:sz w:val="20"/>
          <w:szCs w:val="20"/>
          <w:lang w:eastAsia="cs-CZ"/>
        </w:rPr>
        <w:t xml:space="preserve">Specifikace požadavků s případnou technickou dokumentací na úpravy v místech vyvedení výkonu FVE a datového připojení. </w:t>
      </w:r>
    </w:p>
    <w:p w14:paraId="63A19F54" w14:textId="36C8CCF5" w:rsidR="00127090" w:rsidRPr="00B72038" w:rsidRDefault="000F09E4" w:rsidP="00CC27E5">
      <w:pPr>
        <w:pStyle w:val="Odstavecseseznamem"/>
        <w:numPr>
          <w:ilvl w:val="0"/>
          <w:numId w:val="34"/>
        </w:numPr>
        <w:spacing w:before="60" w:after="60"/>
        <w:ind w:left="720"/>
        <w:jc w:val="both"/>
        <w:rPr>
          <w:rFonts w:ascii="Palatino Linotype" w:hAnsi="Palatino Linotype"/>
          <w:sz w:val="20"/>
          <w:szCs w:val="20"/>
          <w:lang w:eastAsia="cs-CZ"/>
        </w:rPr>
      </w:pPr>
      <w:r w:rsidRPr="00B72038">
        <w:rPr>
          <w:rFonts w:ascii="Palatino Linotype" w:hAnsi="Palatino Linotype"/>
          <w:sz w:val="20"/>
          <w:szCs w:val="20"/>
          <w:lang w:eastAsia="cs-CZ"/>
        </w:rPr>
        <w:t>Dokumentaci skutečného provedení FVE, certifikáty, prohlášení o shodě a revize, protokol o nastavení ochran.</w:t>
      </w:r>
    </w:p>
    <w:p w14:paraId="4A6A506D" w14:textId="4AA03371" w:rsidR="00127090" w:rsidRPr="00B72038" w:rsidRDefault="00127090" w:rsidP="00CC27E5">
      <w:pPr>
        <w:pStyle w:val="Odstavecseseznamem"/>
        <w:numPr>
          <w:ilvl w:val="0"/>
          <w:numId w:val="34"/>
        </w:numPr>
        <w:spacing w:before="60" w:after="60"/>
        <w:ind w:left="720"/>
        <w:jc w:val="both"/>
        <w:rPr>
          <w:rFonts w:ascii="Palatino Linotype" w:hAnsi="Palatino Linotype" w:cs="Calibri"/>
          <w:sz w:val="20"/>
          <w:szCs w:val="20"/>
          <w:u w:val="single"/>
        </w:rPr>
      </w:pPr>
      <w:r w:rsidRPr="00B72038">
        <w:rPr>
          <w:rFonts w:ascii="Palatino Linotype" w:hAnsi="Palatino Linotype"/>
          <w:sz w:val="20"/>
          <w:szCs w:val="20"/>
          <w:lang w:eastAsia="cs-CZ"/>
        </w:rPr>
        <w:lastRenderedPageBreak/>
        <w:t xml:space="preserve">Po uvedení do provozu provedení zkoušek funkčnosti FVE včetně protokolů o splnění zkoušek a předávací protokoly FVE. </w:t>
      </w:r>
    </w:p>
    <w:p w14:paraId="6B9C498D" w14:textId="77777777" w:rsidR="00127090" w:rsidRPr="000F09E4" w:rsidRDefault="00127090" w:rsidP="00CC27E5">
      <w:pPr>
        <w:pStyle w:val="Odstavecseseznamem"/>
        <w:numPr>
          <w:ilvl w:val="0"/>
          <w:numId w:val="34"/>
        </w:numPr>
        <w:spacing w:before="60" w:after="60"/>
        <w:ind w:left="720"/>
        <w:jc w:val="both"/>
        <w:rPr>
          <w:rFonts w:ascii="Palatino Linotype" w:hAnsi="Palatino Linotype" w:cs="Calibri"/>
          <w:sz w:val="20"/>
          <w:szCs w:val="20"/>
          <w:u w:val="single"/>
        </w:rPr>
      </w:pPr>
      <w:r w:rsidRPr="000F09E4">
        <w:rPr>
          <w:rFonts w:ascii="Palatino Linotype" w:hAnsi="Palatino Linotype"/>
          <w:sz w:val="20"/>
          <w:szCs w:val="20"/>
          <w:lang w:eastAsia="cs-CZ"/>
        </w:rPr>
        <w:t xml:space="preserve">Spolupráce s Objednatelem při řešení přenosu dat z monitoringu FVE a proškolení vzdálené obsluhy. </w:t>
      </w:r>
    </w:p>
    <w:p w14:paraId="65BE8BE6" w14:textId="77777777" w:rsidR="00127090" w:rsidRPr="00B72038" w:rsidRDefault="00127090" w:rsidP="00CC27E5">
      <w:pPr>
        <w:pStyle w:val="Odstavecseseznamem"/>
        <w:numPr>
          <w:ilvl w:val="0"/>
          <w:numId w:val="34"/>
        </w:numPr>
        <w:spacing w:before="60" w:after="60"/>
        <w:ind w:left="720"/>
        <w:jc w:val="both"/>
        <w:rPr>
          <w:rFonts w:ascii="Palatino Linotype" w:hAnsi="Palatino Linotype" w:cs="Calibri"/>
          <w:spacing w:val="-6"/>
          <w:sz w:val="20"/>
          <w:szCs w:val="20"/>
          <w:u w:val="single"/>
        </w:rPr>
      </w:pPr>
      <w:r w:rsidRPr="00B72038">
        <w:rPr>
          <w:rFonts w:ascii="Palatino Linotype" w:hAnsi="Palatino Linotype"/>
          <w:spacing w:val="-6"/>
          <w:sz w:val="20"/>
          <w:szCs w:val="20"/>
          <w:lang w:eastAsia="cs-CZ"/>
        </w:rPr>
        <w:t>Poskytnutí potřebného software pro monitoring FVE přes webové rozhraní včetně aktualizací a proškolení.</w:t>
      </w:r>
    </w:p>
    <w:p w14:paraId="5A09E320" w14:textId="77777777" w:rsidR="00127090" w:rsidRPr="000F09E4" w:rsidRDefault="00127090" w:rsidP="00CC27E5">
      <w:pPr>
        <w:pStyle w:val="Odstavecseseznamem"/>
        <w:numPr>
          <w:ilvl w:val="0"/>
          <w:numId w:val="34"/>
        </w:numPr>
        <w:spacing w:before="60" w:after="60"/>
        <w:ind w:left="720"/>
        <w:jc w:val="both"/>
        <w:rPr>
          <w:rFonts w:ascii="Palatino Linotype" w:hAnsi="Palatino Linotype"/>
          <w:sz w:val="20"/>
          <w:szCs w:val="20"/>
          <w:lang w:eastAsia="cs-CZ"/>
        </w:rPr>
      </w:pPr>
      <w:r w:rsidRPr="000F09E4">
        <w:rPr>
          <w:rFonts w:ascii="Palatino Linotype" w:hAnsi="Palatino Linotype"/>
          <w:sz w:val="20"/>
          <w:szCs w:val="20"/>
          <w:lang w:eastAsia="cs-CZ"/>
        </w:rPr>
        <w:t>Zaškolení</w:t>
      </w:r>
      <w:r w:rsidRPr="000F09E4">
        <w:rPr>
          <w:rFonts w:ascii="Palatino Linotype" w:hAnsi="Palatino Linotype" w:cs="Calibri"/>
          <w:sz w:val="20"/>
          <w:szCs w:val="20"/>
        </w:rPr>
        <w:t xml:space="preserve"> osob pro obsluhu a údržbu technologického zařízení (FVE), tj. pracovníků Objednatele, které Objednatel určí, a to v minimálním počtu 2 osob.</w:t>
      </w:r>
    </w:p>
    <w:p w14:paraId="485B2408" w14:textId="4ECB8B80" w:rsidR="00127090" w:rsidRPr="000F09E4" w:rsidRDefault="00127090" w:rsidP="00CC27E5">
      <w:pPr>
        <w:pStyle w:val="Odstavecseseznamem"/>
        <w:numPr>
          <w:ilvl w:val="0"/>
          <w:numId w:val="34"/>
        </w:numPr>
        <w:spacing w:before="60" w:after="60"/>
        <w:ind w:left="720"/>
        <w:jc w:val="both"/>
        <w:rPr>
          <w:rFonts w:ascii="Palatino Linotype" w:hAnsi="Palatino Linotype"/>
          <w:sz w:val="20"/>
          <w:szCs w:val="20"/>
          <w:lang w:eastAsia="cs-CZ"/>
        </w:rPr>
      </w:pPr>
      <w:r w:rsidRPr="000F09E4">
        <w:rPr>
          <w:rFonts w:ascii="Palatino Linotype" w:hAnsi="Palatino Linotype"/>
          <w:sz w:val="20"/>
          <w:szCs w:val="20"/>
          <w:lang w:eastAsia="cs-CZ"/>
        </w:rPr>
        <w:t xml:space="preserve">Předání místního provozního předpisu včetně předání pokynů pro opravy a údržbu technologického zařízení (FVE), případně </w:t>
      </w:r>
      <w:r w:rsidRPr="000F09E4">
        <w:rPr>
          <w:rFonts w:ascii="Palatino Linotype" w:hAnsi="Palatino Linotype" w:cs="Calibri"/>
          <w:sz w:val="20"/>
          <w:szCs w:val="20"/>
        </w:rPr>
        <w:t xml:space="preserve">předání návodu k použití, obsluze a údržbě </w:t>
      </w:r>
      <w:r w:rsidRPr="000F09E4">
        <w:rPr>
          <w:rFonts w:ascii="Palatino Linotype" w:hAnsi="Palatino Linotype"/>
          <w:sz w:val="20"/>
          <w:szCs w:val="20"/>
          <w:lang w:eastAsia="cs-CZ"/>
        </w:rPr>
        <w:t>technologického zařízení (FVE)</w:t>
      </w:r>
      <w:r w:rsidRPr="000F09E4">
        <w:rPr>
          <w:rFonts w:ascii="Palatino Linotype" w:hAnsi="Palatino Linotype" w:cs="Calibri"/>
          <w:sz w:val="20"/>
          <w:szCs w:val="20"/>
        </w:rPr>
        <w:t xml:space="preserve"> v českém jazyce (bude obsahovat zejména pokyny k užívání a obsluze, provozní pokyny a pokyny k údržbě, pokyny k intervalům a rozsahu nezbytných servisních prohlídek apod.)</w:t>
      </w:r>
      <w:r w:rsidR="000D1209" w:rsidRPr="000F09E4">
        <w:rPr>
          <w:rFonts w:ascii="Palatino Linotype" w:hAnsi="Palatino Linotype" w:cs="Calibri"/>
          <w:sz w:val="20"/>
          <w:szCs w:val="20"/>
        </w:rPr>
        <w:t>.</w:t>
      </w:r>
    </w:p>
    <w:p w14:paraId="6B8225D7" w14:textId="77777777" w:rsidR="00127090" w:rsidRPr="000F09E4" w:rsidRDefault="00127090" w:rsidP="00CC27E5">
      <w:pPr>
        <w:pStyle w:val="Odstavecseseznamem"/>
        <w:numPr>
          <w:ilvl w:val="0"/>
          <w:numId w:val="34"/>
        </w:numPr>
        <w:spacing w:before="60" w:after="60"/>
        <w:ind w:left="720"/>
        <w:jc w:val="both"/>
        <w:rPr>
          <w:rFonts w:ascii="Palatino Linotype" w:hAnsi="Palatino Linotype"/>
          <w:sz w:val="20"/>
          <w:szCs w:val="20"/>
          <w:lang w:eastAsia="cs-CZ"/>
        </w:rPr>
      </w:pPr>
      <w:r w:rsidRPr="000F09E4">
        <w:rPr>
          <w:rFonts w:ascii="Palatino Linotype" w:hAnsi="Palatino Linotype" w:cs="Calibri"/>
          <w:sz w:val="20"/>
          <w:szCs w:val="20"/>
        </w:rPr>
        <w:t>Předání dokladu prokazujícího shodu výrobku, tj. dodávaného technologického zařízení (FVE), podle zákona č. 22/1997 Sb. o technických požadavcích na výrobky a o změně a doplnění některých zákonů, ve znění pozdějších předpisů a všech certifikátů a dokladů potřebných k provozování dotčené FVE na území České republiky, a respektujících platnou legislativu, tj. zejména technické normy ČSN, ČSN EN a ČSN EN ISO.</w:t>
      </w:r>
    </w:p>
    <w:p w14:paraId="7AF28843" w14:textId="77777777" w:rsidR="00127090" w:rsidRPr="000F09E4" w:rsidRDefault="00127090" w:rsidP="00CC27E5">
      <w:pPr>
        <w:pStyle w:val="Odstavecseseznamem"/>
        <w:numPr>
          <w:ilvl w:val="0"/>
          <w:numId w:val="34"/>
        </w:numPr>
        <w:spacing w:before="60" w:after="60"/>
        <w:ind w:left="720"/>
        <w:jc w:val="both"/>
        <w:rPr>
          <w:rFonts w:ascii="Palatino Linotype" w:hAnsi="Palatino Linotype"/>
          <w:sz w:val="20"/>
          <w:szCs w:val="20"/>
          <w:lang w:eastAsia="cs-CZ"/>
        </w:rPr>
      </w:pPr>
      <w:r w:rsidRPr="000F09E4">
        <w:rPr>
          <w:rFonts w:ascii="Palatino Linotype" w:hAnsi="Palatino Linotype" w:cs="Calibri"/>
          <w:sz w:val="20"/>
          <w:szCs w:val="20"/>
        </w:rPr>
        <w:t>Likvidace</w:t>
      </w:r>
      <w:r w:rsidRPr="000F09E4">
        <w:rPr>
          <w:rFonts w:ascii="Palatino Linotype" w:hAnsi="Palatino Linotype" w:cs="Calibri"/>
          <w:sz w:val="20"/>
          <w:szCs w:val="20"/>
          <w:lang w:eastAsia="cs-CZ"/>
        </w:rPr>
        <w:t xml:space="preserve"> odpadů včetně poplatků – odvoz odpadů a obalů v souladu se zákonem č. 541/2020 Sb., o odpadech a o změně některých dalších zákonů, ve znění pozdějších předpisů, prováděcími předpisy, úhrada poplatků za likvidaci odpadu, doložení dokladu o likvidaci odpadu a obalu v souvislosti se zákonem č. 541/2020 Sb., při přejímacím řízení,</w:t>
      </w:r>
    </w:p>
    <w:p w14:paraId="4562668E" w14:textId="77777777" w:rsidR="00127090" w:rsidRPr="000F09E4" w:rsidRDefault="00127090" w:rsidP="00CC27E5">
      <w:pPr>
        <w:pStyle w:val="Odstavecseseznamem"/>
        <w:numPr>
          <w:ilvl w:val="0"/>
          <w:numId w:val="34"/>
        </w:numPr>
        <w:spacing w:before="60" w:after="60"/>
        <w:ind w:left="720"/>
        <w:jc w:val="both"/>
        <w:rPr>
          <w:rFonts w:ascii="Palatino Linotype" w:hAnsi="Palatino Linotype"/>
          <w:sz w:val="20"/>
          <w:szCs w:val="20"/>
          <w:lang w:eastAsia="cs-CZ"/>
        </w:rPr>
      </w:pPr>
      <w:r w:rsidRPr="000F09E4">
        <w:rPr>
          <w:rFonts w:ascii="Palatino Linotype" w:hAnsi="Palatino Linotype" w:cs="Calibri"/>
          <w:sz w:val="20"/>
          <w:szCs w:val="20"/>
          <w:lang w:eastAsia="cs-CZ"/>
        </w:rPr>
        <w:t>Dodržení podmínek uvedených v závazných stanoviscích dotčených orgánů.</w:t>
      </w:r>
    </w:p>
    <w:p w14:paraId="5C8DF2FF" w14:textId="77777777" w:rsidR="00127090" w:rsidRPr="000F09E4" w:rsidRDefault="00127090" w:rsidP="00B72038">
      <w:pPr>
        <w:numPr>
          <w:ilvl w:val="0"/>
          <w:numId w:val="1"/>
        </w:numPr>
        <w:spacing w:before="60"/>
        <w:ind w:left="283" w:hanging="425"/>
        <w:jc w:val="both"/>
        <w:rPr>
          <w:rFonts w:ascii="Palatino Linotype" w:hAnsi="Palatino Linotype" w:cs="Calibri"/>
          <w:sz w:val="20"/>
          <w:szCs w:val="20"/>
        </w:rPr>
      </w:pPr>
      <w:r w:rsidRPr="000F09E4">
        <w:rPr>
          <w:rFonts w:ascii="Palatino Linotype" w:hAnsi="Palatino Linotype" w:cs="Calibri"/>
          <w:sz w:val="20"/>
          <w:szCs w:val="20"/>
        </w:rPr>
        <w:t>Dodavatel se zároveň zavazuje pro Objednatele, v rámci dodané, realizované a dokončené FVE dle této Smlouvy, zajistit a vykonat veškeré nezbytné činnosti vedoucí k vydání příslušného oprávnění pro výrobu elektrické energie u Energetického regulačního úřadu (dále jen „</w:t>
      </w:r>
      <w:r w:rsidRPr="000F09E4">
        <w:rPr>
          <w:rFonts w:ascii="Palatino Linotype" w:hAnsi="Palatino Linotype" w:cs="Calibri"/>
          <w:b/>
          <w:sz w:val="20"/>
          <w:szCs w:val="20"/>
        </w:rPr>
        <w:t>ERU</w:t>
      </w:r>
      <w:r w:rsidRPr="000F09E4">
        <w:rPr>
          <w:rFonts w:ascii="Palatino Linotype" w:hAnsi="Palatino Linotype" w:cs="Calibri"/>
          <w:sz w:val="20"/>
          <w:szCs w:val="20"/>
        </w:rPr>
        <w:t>“). Dodavatel vykoná veškeré nezbytné činnosti vedoucí k vyřízení kompletního správního řízení před ERU za účelem vydání platné a účinné licence ERU pro výrobu elektřiny pro Objednatele (dále jen „</w:t>
      </w:r>
      <w:r w:rsidRPr="000F09E4">
        <w:rPr>
          <w:rFonts w:ascii="Palatino Linotype" w:hAnsi="Palatino Linotype" w:cs="Calibri"/>
          <w:b/>
          <w:sz w:val="20"/>
          <w:szCs w:val="20"/>
        </w:rPr>
        <w:t>Licence ERU</w:t>
      </w:r>
      <w:r w:rsidRPr="000F09E4">
        <w:rPr>
          <w:rFonts w:ascii="Palatino Linotype" w:hAnsi="Palatino Linotype" w:cs="Calibri"/>
          <w:sz w:val="20"/>
          <w:szCs w:val="20"/>
        </w:rPr>
        <w:t xml:space="preserve">“), a to zejména podání úplné žádosti o Licenci ERU na místně příslušný úřad. Dále také zastoupení Objednatele před dotčenými orgány veřejné správy v rámci souvisejících správních řízení, a to až do udělení příslušné Licence ERU. </w:t>
      </w:r>
    </w:p>
    <w:p w14:paraId="4CAFF6E1" w14:textId="77777777" w:rsidR="00127090" w:rsidRPr="000B51F2" w:rsidRDefault="00127090" w:rsidP="00B72038">
      <w:pPr>
        <w:spacing w:after="60"/>
        <w:ind w:left="284"/>
        <w:jc w:val="both"/>
        <w:rPr>
          <w:rFonts w:ascii="Palatino Linotype" w:hAnsi="Palatino Linotype" w:cs="Calibri"/>
          <w:sz w:val="20"/>
          <w:szCs w:val="20"/>
        </w:rPr>
      </w:pPr>
      <w:r w:rsidRPr="000F09E4">
        <w:rPr>
          <w:rFonts w:ascii="Palatino Linotype" w:hAnsi="Palatino Linotype"/>
          <w:bCs/>
          <w:sz w:val="20"/>
          <w:szCs w:val="20"/>
        </w:rPr>
        <w:t>Činnost dle tohoto odstavce dále spočívá ve vykonání veškerých nezbytných úkonů, činností a prací potřebných k udělení Licence ERU vč. případných dalších rozhodnutí, ohlášení, stanovisek apod.</w:t>
      </w:r>
      <w:r w:rsidRPr="000F09E4">
        <w:rPr>
          <w:rFonts w:ascii="Palatino Linotype" w:hAnsi="Palatino Linotype" w:cs="Calibri"/>
          <w:sz w:val="20"/>
          <w:szCs w:val="20"/>
        </w:rPr>
        <w:t xml:space="preserve"> Dodavatel se zavazuje zajistit vykonání činností vedoucích k řádnému podání úplné žádosti o vydání Licence ERU pro objednatele nejpozději do 60 dnů ode dne uvedení FVE do řádného provozu. Objednatel se zavazuje k tomuto poskytnout nezbytnou součinnost a případně udělit Dodavateli na jeho žádost plnou moc k zastupování v řízení před ERU.</w:t>
      </w:r>
    </w:p>
    <w:p w14:paraId="159EF234" w14:textId="1776AB03" w:rsidR="00127090" w:rsidRPr="000B51F2" w:rsidRDefault="00127090" w:rsidP="000D1209">
      <w:pPr>
        <w:numPr>
          <w:ilvl w:val="0"/>
          <w:numId w:val="1"/>
        </w:numPr>
        <w:spacing w:before="60" w:after="60"/>
        <w:ind w:hanging="426"/>
        <w:jc w:val="both"/>
        <w:rPr>
          <w:rFonts w:ascii="Palatino Linotype" w:hAnsi="Palatino Linotype" w:cs="Calibri"/>
          <w:sz w:val="20"/>
          <w:szCs w:val="20"/>
        </w:rPr>
      </w:pPr>
      <w:r w:rsidRPr="000B51F2">
        <w:rPr>
          <w:rFonts w:ascii="Palatino Linotype" w:hAnsi="Palatino Linotype" w:cs="Calibri"/>
          <w:bCs/>
          <w:color w:val="000000"/>
          <w:sz w:val="20"/>
          <w:szCs w:val="20"/>
        </w:rPr>
        <w:t xml:space="preserve">Předmětem této Smlouvy je dále poskytnutí následujících služeb souvisejících s dodávkou </w:t>
      </w:r>
      <w:r w:rsidR="000D1209" w:rsidRPr="000B51F2">
        <w:rPr>
          <w:rFonts w:ascii="Palatino Linotype" w:hAnsi="Palatino Linotype" w:cs="Calibri"/>
          <w:bCs/>
          <w:color w:val="000000"/>
          <w:sz w:val="20"/>
          <w:szCs w:val="20"/>
        </w:rPr>
        <w:t>FVE</w:t>
      </w:r>
      <w:r w:rsidRPr="000B51F2">
        <w:rPr>
          <w:rFonts w:ascii="Palatino Linotype" w:hAnsi="Palatino Linotype" w:cs="Calibri"/>
          <w:bCs/>
          <w:color w:val="000000"/>
          <w:sz w:val="20"/>
          <w:szCs w:val="20"/>
        </w:rPr>
        <w:t>:</w:t>
      </w:r>
    </w:p>
    <w:p w14:paraId="0DBE6DEA" w14:textId="54D32C55" w:rsidR="00127090" w:rsidRPr="000B51F2" w:rsidRDefault="00127090" w:rsidP="000D1209">
      <w:pPr>
        <w:numPr>
          <w:ilvl w:val="0"/>
          <w:numId w:val="3"/>
        </w:numPr>
        <w:spacing w:before="60" w:after="60"/>
        <w:ind w:left="568" w:hanging="284"/>
        <w:jc w:val="both"/>
        <w:rPr>
          <w:rFonts w:ascii="Palatino Linotype" w:hAnsi="Palatino Linotype" w:cs="Calibri"/>
          <w:bCs/>
          <w:color w:val="000000"/>
          <w:sz w:val="20"/>
          <w:szCs w:val="20"/>
        </w:rPr>
      </w:pPr>
      <w:r w:rsidRPr="000B51F2">
        <w:rPr>
          <w:rFonts w:ascii="Palatino Linotype" w:hAnsi="Palatino Linotype" w:cs="Calibri"/>
          <w:b/>
          <w:bCs/>
          <w:color w:val="000000"/>
          <w:sz w:val="20"/>
          <w:szCs w:val="20"/>
        </w:rPr>
        <w:t>záruka za jakost</w:t>
      </w:r>
      <w:r w:rsidRPr="000B51F2">
        <w:rPr>
          <w:rFonts w:ascii="Palatino Linotype" w:hAnsi="Palatino Linotype" w:cs="Calibri"/>
          <w:bCs/>
          <w:color w:val="000000"/>
          <w:sz w:val="20"/>
          <w:szCs w:val="20"/>
        </w:rPr>
        <w:t>, tj. garance</w:t>
      </w:r>
      <w:r w:rsidRPr="000B51F2">
        <w:rPr>
          <w:rFonts w:ascii="Palatino Linotype" w:hAnsi="Palatino Linotype" w:cs="Calibri"/>
          <w:bCs/>
          <w:sz w:val="20"/>
          <w:szCs w:val="20"/>
        </w:rPr>
        <w:t xml:space="preserve">, že po dobu běhu záruční lhůty bude dodávané technologické zařízení (FVE) způsobilé k použití pro svůj obvyklý účel a zachová si požadované funkční, technické a technologické vlastnosti včetně užitných parametrů a vlastností, a dále garance </w:t>
      </w:r>
      <w:r w:rsidRPr="000B51F2">
        <w:rPr>
          <w:rFonts w:ascii="Palatino Linotype" w:hAnsi="Palatino Linotype" w:cs="Calibri"/>
          <w:bCs/>
          <w:color w:val="000000"/>
          <w:sz w:val="20"/>
          <w:szCs w:val="20"/>
        </w:rPr>
        <w:t>odstranění vad, které se na předmětném technologickém zařízení (FVE) vyskytnou v záruční době ve smyslu poskytnuté záruky za jakost, a to ve smyslu ustanovení čl. X. této Smlouvy.</w:t>
      </w:r>
    </w:p>
    <w:p w14:paraId="5D8B6640" w14:textId="77777777" w:rsidR="00127090" w:rsidRPr="000B51F2" w:rsidRDefault="00127090" w:rsidP="000D1209">
      <w:pPr>
        <w:numPr>
          <w:ilvl w:val="0"/>
          <w:numId w:val="1"/>
        </w:numPr>
        <w:spacing w:before="60" w:after="60"/>
        <w:ind w:hanging="426"/>
        <w:jc w:val="both"/>
        <w:rPr>
          <w:rFonts w:ascii="Palatino Linotype" w:hAnsi="Palatino Linotype" w:cs="Calibri"/>
          <w:sz w:val="20"/>
          <w:szCs w:val="20"/>
        </w:rPr>
      </w:pPr>
      <w:r w:rsidRPr="000B51F2">
        <w:rPr>
          <w:rFonts w:ascii="Palatino Linotype" w:hAnsi="Palatino Linotype" w:cs="Calibri"/>
          <w:sz w:val="20"/>
          <w:szCs w:val="20"/>
        </w:rPr>
        <w:t>Předmět této Smlouvy bude dodán v souladu s podmínkami příslušného zadávacího řízení a dále také v souladu s nabídkou Dodavatele, jakožto účastníka a vybraného Dodavatele v rámci předmětného zadávacího řízení. Smluvní strany sjednávají, že nabídka Dodavatele, jakožto účastníka a vybraného Dodavatele v rámci předmětného zadávacího řízení, je platná a závazná pro plnění této Smlouvy.</w:t>
      </w:r>
    </w:p>
    <w:p w14:paraId="47DE8096" w14:textId="5D5DE1E6" w:rsidR="00127090" w:rsidRPr="000B51F2" w:rsidRDefault="00127090" w:rsidP="000D1209">
      <w:pPr>
        <w:numPr>
          <w:ilvl w:val="0"/>
          <w:numId w:val="1"/>
        </w:numPr>
        <w:spacing w:before="60" w:after="60"/>
        <w:ind w:hanging="426"/>
        <w:jc w:val="both"/>
        <w:rPr>
          <w:rFonts w:ascii="Palatino Linotype" w:hAnsi="Palatino Linotype" w:cs="Calibri"/>
          <w:sz w:val="20"/>
          <w:szCs w:val="20"/>
        </w:rPr>
      </w:pPr>
      <w:r w:rsidRPr="000B51F2">
        <w:rPr>
          <w:rFonts w:ascii="Palatino Linotype" w:hAnsi="Palatino Linotype" w:cs="Calibri"/>
          <w:sz w:val="20"/>
          <w:szCs w:val="20"/>
        </w:rPr>
        <w:t xml:space="preserve">Touto Smlouvou se Dodavatel zavazuje dodat Objednateli předmět plnění této Smlouvy dle shora uvedených odst. 1 až 6 tohoto článku této Smlouvy a zavazuje se na Objednatele převést vlastnictví k příslušné dodávané, instalované a zprovozněné FVE. </w:t>
      </w:r>
    </w:p>
    <w:p w14:paraId="3DF7E471" w14:textId="45DEB40C" w:rsidR="00127090" w:rsidRDefault="00127090" w:rsidP="00127090">
      <w:pPr>
        <w:numPr>
          <w:ilvl w:val="0"/>
          <w:numId w:val="1"/>
        </w:numPr>
        <w:spacing w:before="60" w:after="60"/>
        <w:ind w:hanging="426"/>
        <w:jc w:val="both"/>
        <w:rPr>
          <w:rFonts w:ascii="Palatino Linotype" w:hAnsi="Palatino Linotype" w:cs="Calibri"/>
          <w:sz w:val="20"/>
          <w:szCs w:val="20"/>
        </w:rPr>
      </w:pPr>
      <w:r w:rsidRPr="000B51F2">
        <w:rPr>
          <w:rFonts w:ascii="Palatino Linotype" w:hAnsi="Palatino Linotype" w:cs="Calibri"/>
          <w:sz w:val="20"/>
          <w:szCs w:val="20"/>
        </w:rPr>
        <w:t>Objednatel se zavazuje za dodaný předmět plnění (FVE) dle této Smlouvy zaplatit Dodavateli sjednanou cenu v souladu s touto Smlouvou a za podmínek v této Smlouvě uvedených.</w:t>
      </w:r>
    </w:p>
    <w:p w14:paraId="6A0396BE" w14:textId="428EC970" w:rsidR="00127090" w:rsidRPr="00375FCD" w:rsidRDefault="00127090" w:rsidP="00B46E9C">
      <w:pPr>
        <w:spacing w:before="120"/>
        <w:ind w:left="567" w:hanging="567"/>
        <w:jc w:val="center"/>
        <w:rPr>
          <w:rFonts w:ascii="Palatino Linotype" w:hAnsi="Palatino Linotype" w:cs="Calibri"/>
          <w:b/>
          <w:sz w:val="20"/>
          <w:szCs w:val="20"/>
        </w:rPr>
      </w:pPr>
      <w:r w:rsidRPr="00375FCD">
        <w:rPr>
          <w:rFonts w:ascii="Palatino Linotype" w:hAnsi="Palatino Linotype" w:cs="Calibri"/>
          <w:b/>
          <w:bCs/>
          <w:sz w:val="20"/>
          <w:szCs w:val="20"/>
        </w:rPr>
        <w:lastRenderedPageBreak/>
        <w:t>Čl</w:t>
      </w:r>
      <w:r w:rsidR="00C33664">
        <w:rPr>
          <w:rFonts w:ascii="Palatino Linotype" w:hAnsi="Palatino Linotype" w:cs="Calibri"/>
          <w:b/>
          <w:bCs/>
          <w:sz w:val="20"/>
          <w:szCs w:val="20"/>
        </w:rPr>
        <w:t>.</w:t>
      </w:r>
      <w:r w:rsidRPr="00375FCD">
        <w:rPr>
          <w:rFonts w:ascii="Palatino Linotype" w:hAnsi="Palatino Linotype" w:cs="Calibri"/>
          <w:b/>
          <w:sz w:val="20"/>
          <w:szCs w:val="20"/>
        </w:rPr>
        <w:t xml:space="preserve"> IV.</w:t>
      </w:r>
    </w:p>
    <w:p w14:paraId="26BAF31B" w14:textId="77777777" w:rsidR="00127090" w:rsidRPr="00375FCD" w:rsidRDefault="00127090" w:rsidP="00B46E9C">
      <w:pPr>
        <w:ind w:left="567" w:hanging="567"/>
        <w:jc w:val="center"/>
        <w:rPr>
          <w:rFonts w:ascii="Palatino Linotype" w:hAnsi="Palatino Linotype" w:cs="Calibri"/>
          <w:b/>
          <w:sz w:val="20"/>
          <w:szCs w:val="20"/>
        </w:rPr>
      </w:pPr>
      <w:r w:rsidRPr="00375FCD">
        <w:rPr>
          <w:rFonts w:ascii="Palatino Linotype" w:hAnsi="Palatino Linotype" w:cs="Calibri"/>
          <w:b/>
          <w:sz w:val="20"/>
          <w:szCs w:val="20"/>
        </w:rPr>
        <w:t>Práva a povinnosti smluvních stran</w:t>
      </w:r>
    </w:p>
    <w:p w14:paraId="6D0D24DA" w14:textId="77777777" w:rsidR="00127090" w:rsidRPr="00B72038" w:rsidRDefault="00127090" w:rsidP="00B46E9C">
      <w:pPr>
        <w:pStyle w:val="Odstavecseseznamem"/>
        <w:numPr>
          <w:ilvl w:val="0"/>
          <w:numId w:val="9"/>
        </w:numPr>
        <w:suppressAutoHyphens w:val="0"/>
        <w:spacing w:before="60" w:after="60"/>
        <w:ind w:left="284" w:hanging="426"/>
        <w:jc w:val="both"/>
        <w:rPr>
          <w:rFonts w:ascii="Palatino Linotype" w:hAnsi="Palatino Linotype" w:cs="Calibri"/>
          <w:sz w:val="20"/>
          <w:szCs w:val="20"/>
        </w:rPr>
      </w:pPr>
      <w:r w:rsidRPr="00B72038">
        <w:rPr>
          <w:rFonts w:ascii="Palatino Linotype" w:hAnsi="Palatino Linotype" w:cs="Calibri"/>
          <w:sz w:val="20"/>
          <w:szCs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 Nastanou-li u některé ze Smluvních stran skutečnosti bránící řádnému plnění závazku vyplývající z této Smlouvy, je povinna Smluvní strana oznámit tuto skutečnost bez zbytečného odkladu druhé straně a vyvolat jednání o vyřešení věci.</w:t>
      </w:r>
    </w:p>
    <w:p w14:paraId="2C4BBB6E" w14:textId="77777777" w:rsidR="00127090" w:rsidRPr="00B72038" w:rsidRDefault="00127090" w:rsidP="00B46E9C">
      <w:pPr>
        <w:pStyle w:val="Odstavecseseznamem"/>
        <w:numPr>
          <w:ilvl w:val="0"/>
          <w:numId w:val="9"/>
        </w:numPr>
        <w:suppressAutoHyphens w:val="0"/>
        <w:spacing w:before="60" w:after="60"/>
        <w:ind w:left="284" w:hanging="426"/>
        <w:jc w:val="both"/>
        <w:rPr>
          <w:rFonts w:ascii="Palatino Linotype" w:hAnsi="Palatino Linotype" w:cs="Calibri"/>
          <w:sz w:val="20"/>
          <w:szCs w:val="20"/>
        </w:rPr>
      </w:pPr>
      <w:r w:rsidRPr="00B72038">
        <w:rPr>
          <w:rFonts w:ascii="Palatino Linotype" w:hAnsi="Palatino Linotype" w:cs="Calibri"/>
          <w:b/>
          <w:sz w:val="20"/>
          <w:szCs w:val="20"/>
        </w:rPr>
        <w:t>Práva a povinnosti Dodavatele:</w:t>
      </w:r>
    </w:p>
    <w:p w14:paraId="706224BA" w14:textId="5EB152F8"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se zavazuje provést plnění této Smlouvy, tj. předmětnou dodávku, montáž, instalaci a kompletní zprovoznění FVE včetně veškerých souvisejících služeb, vlastním jménem, na svůj náklad a na vlastní odpovědnost ve smluvené době jako celek anebo ve smluvených částech, v souladu s touto Smlouvou, a zároveň také při dodržení veškerých stavebních, konstrukčních, technických a technologických podmínek vyplývajících pro realizaci plnění této Smlouvy z příslušných právních předpisů či technických norem. </w:t>
      </w:r>
    </w:p>
    <w:p w14:paraId="0027F580"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prohlašuje, že je na základě svých podnikatelských oprávnění a jiných oprávnění schopen realizovat předmět plnění této Smlouvy v požadovaném rozsahu podle této Smlouvy, je odborně způsobilý a kvalifikovaný k plnění této Smlouvy a je k tomu vybaven potřebnými prostředky. </w:t>
      </w:r>
    </w:p>
    <w:p w14:paraId="1801E1C8"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se zavazuje úzce spolupracovat s Objednatelem či osobami pověřenými Objednatelem v rámci realizace předmětu této Smlouvy a koordinovat s ním postup vykonávání prací a dodávek v rámci plnění předmětu této Smlouvy. </w:t>
      </w:r>
    </w:p>
    <w:p w14:paraId="1B3F6491" w14:textId="0ABE568D"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prohlašuje, že se seznámil s veškerými podklady souvisejícími s plněním předmětu této Smlouvy, které mu byly Objednatelem poskytnuty, a to zejména s předmětem plnění této Smlouvy a souvisejícími zadávacími podmínkami zadávacího řízení, na základě kterého byla uzavřena tato Smlouva.</w:t>
      </w:r>
    </w:p>
    <w:p w14:paraId="6A01C547"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je dále povinen upozornit Objednatele bez zbytečného odkladu na nevhodnou povahu věcí převzatých od Objednatele nebo pokynů daných mu Objednatelem k plnění předmětu této Smlouvy, jestliže Dodavatel mohl nebo měl tuto nevhodnost zjistit při vynaložení odborné péče. </w:t>
      </w:r>
    </w:p>
    <w:p w14:paraId="77A24565"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Změna materiálů nebo výrobků při realizaci předmětu plnění dle této Smlouvy nesmí být Dodavatelem učiněna bez písemného souhlasu Objednatele, tj. Dodavatel není oprávněn použít jiné materiály, technologie nebo změny proti Projektové dokumentaci, Technické specifikaci fotovoltaické elektrárny a bateriového úložiště či Položkovém rozpočtu, pokud taková změna nebude výslovně a písemně odsouhlasena Objednatelem. Současně se Dodavatel zavazuje a ručí za to, že při realizaci předmětu plnění dle této Smlouvy nepoužije žádný materiál, o kterém je v době jeho užití známo, že je škodlivý. </w:t>
      </w:r>
    </w:p>
    <w:p w14:paraId="274D2D4D" w14:textId="77777777" w:rsidR="00127090" w:rsidRPr="00B72038" w:rsidRDefault="00127090" w:rsidP="00B46E9C">
      <w:pPr>
        <w:pStyle w:val="Odstavecseseznamem"/>
        <w:suppressAutoHyphens w:val="0"/>
        <w:spacing w:before="60" w:after="60"/>
        <w:ind w:left="567"/>
        <w:jc w:val="both"/>
        <w:rPr>
          <w:rFonts w:ascii="Palatino Linotype" w:hAnsi="Palatino Linotype" w:cs="Calibri"/>
          <w:sz w:val="20"/>
          <w:szCs w:val="20"/>
        </w:rPr>
      </w:pPr>
      <w:r w:rsidRPr="00B72038">
        <w:rPr>
          <w:rFonts w:ascii="Palatino Linotype" w:hAnsi="Palatino Linotype" w:cs="Calibri"/>
          <w:sz w:val="20"/>
          <w:szCs w:val="20"/>
        </w:rPr>
        <w:t>Pokud tak Dodavatel učiní, je povinen na písemné vyzvání Objednatele provést okamžitou nápravu a nést veškeré náklady s tím spojené.</w:t>
      </w:r>
    </w:p>
    <w:p w14:paraId="56CFB551"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se zavazuje určit odpovědného a kompetentního zástupce, který bude koordinovat realizaci předmětu této Smlouvy, tj. dodávku a montáž příslušného zařízení, a to zejména kontaktní osobu ve věcech technických dle ustanovení čl. XIV. odst. 1. této Smlouvy. Tato kontaktní osoba ve věcech technických bude vystupovat v technických, konstrukčních, instalačních a veškerých dalších záležitostech nezbytných pro řádnou realizaci předmětu plnění dle této Smlouvy.</w:t>
      </w:r>
    </w:p>
    <w:p w14:paraId="796BD62A"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splní svou povinnost provést realizaci předmětu plnění dle této Smlouvy jeho řádným dokončením, odzkoušením a protokolárním předáním Objednateli, a to za podmínek stanovených v této Smlouvě.</w:t>
      </w:r>
    </w:p>
    <w:p w14:paraId="3903FF1F"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odpovídá za likvidaci všech odpadů a obalů vzniklých jeho činností v souladu se zákonem č. 541/2020 Sb. Před zahájením prací seznámí své pracovníky se způsobem zajištění tohoto úkolu.</w:t>
      </w:r>
    </w:p>
    <w:p w14:paraId="695F1775"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se zavazuje odpovídat za pořádek a čistotu na pracovišti, na svůj náklad odstraňovat odpadky a nečistoty vzniklé jeho pracemi.</w:t>
      </w:r>
    </w:p>
    <w:p w14:paraId="0013E37C"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lastRenderedPageBreak/>
        <w:t>Dodavatel se zavazuje při provádění a realizaci předmětu této Smlouvy počínat si tak, aby nedošlo ke škodám na majetku Objednatele či třetích osob.</w:t>
      </w:r>
    </w:p>
    <w:p w14:paraId="160AC8D1" w14:textId="7928A4A1"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bCs/>
          <w:sz w:val="20"/>
          <w:szCs w:val="20"/>
        </w:rPr>
        <w:t xml:space="preserve">Dodavatel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w:t>
      </w:r>
      <w:r w:rsidR="00764AA3" w:rsidRPr="00B72038">
        <w:rPr>
          <w:rFonts w:ascii="Palatino Linotype" w:hAnsi="Palatino Linotype" w:cs="Calibri"/>
          <w:bCs/>
          <w:sz w:val="20"/>
          <w:szCs w:val="20"/>
        </w:rPr>
        <w:t>přesčasy</w:t>
      </w:r>
      <w:r w:rsidRPr="00B72038">
        <w:rPr>
          <w:rFonts w:ascii="Palatino Linotype" w:hAnsi="Palatino Linotype" w:cs="Calibri"/>
          <w:bCs/>
          <w:sz w:val="20"/>
          <w:szCs w:val="20"/>
        </w:rPr>
        <w:t xml:space="preserve"> atd. Tyto požadavky je dodavatel povinen zajistit i u svých poddodavatelů.</w:t>
      </w:r>
    </w:p>
    <w:p w14:paraId="36C6B951"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se zavazuje za účelem naplnění požadavků na zaměstnanecké podmínky pracovníků dodavatele a na ochranu pracovníků jako zaměstnanců dodavatele dodržovat veškeré předpisy týkající se oblasti zaměstnaneckých práv, zaměstnanosti, bezpečnosti a ochrany zdraví při práci i požární bezpečnosti, tj. zejména zákon č. 262/2006 Sb., Zákoník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Dodavatel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14:paraId="00C03330"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14:paraId="687862C5"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bCs/>
          <w:sz w:val="20"/>
          <w:szCs w:val="20"/>
        </w:rPr>
        <w:t xml:space="preserve">Dodavatel prohlašuje, že realizací předmětu plnění dle této Smlouvy budou pověřeni pouze odborně kvalifikovaní zaměstnanci Dodavatele či poddodavatelé na základě řádně a platně uzavřených smluv, případně jiné osoby, které jsou v obdobném pracovně či obchodněprávním závazkovém vztahu k Dodavateli. </w:t>
      </w:r>
    </w:p>
    <w:p w14:paraId="6D721175"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se zavazuje vyklidit pracoviště (místo plnění) do 5 dnů po převzetí řádně dokončeného a odzkoušeného předmětu plnění této Smlouvy ze strany Objednatele.</w:t>
      </w:r>
    </w:p>
    <w:p w14:paraId="4C149E67" w14:textId="331B85CE"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 xml:space="preserve">Dodavatel se zavazuje vypracovat dokumentaci skutečného provedení díla (tj. dodávané </w:t>
      </w:r>
      <w:r w:rsidR="00EF5529" w:rsidRPr="00B72038">
        <w:rPr>
          <w:rFonts w:ascii="Palatino Linotype" w:hAnsi="Palatino Linotype" w:cs="Calibri"/>
          <w:sz w:val="20"/>
          <w:szCs w:val="20"/>
        </w:rPr>
        <w:t>FVE)</w:t>
      </w:r>
      <w:r w:rsidRPr="00B72038">
        <w:rPr>
          <w:rFonts w:ascii="Palatino Linotype" w:hAnsi="Palatino Linotype" w:cs="Calibri"/>
          <w:sz w:val="20"/>
          <w:szCs w:val="20"/>
        </w:rPr>
        <w:t xml:space="preserve"> (dále jen „</w:t>
      </w:r>
      <w:r w:rsidRPr="00B72038">
        <w:rPr>
          <w:rFonts w:ascii="Palatino Linotype" w:hAnsi="Palatino Linotype" w:cs="Calibri"/>
          <w:b/>
          <w:sz w:val="20"/>
          <w:szCs w:val="20"/>
        </w:rPr>
        <w:t>DSPD</w:t>
      </w:r>
      <w:r w:rsidRPr="00B72038">
        <w:rPr>
          <w:rFonts w:ascii="Palatino Linotype" w:hAnsi="Palatino Linotype" w:cs="Calibri"/>
          <w:sz w:val="20"/>
          <w:szCs w:val="20"/>
        </w:rPr>
        <w:t xml:space="preserve">“) a předat její vyhotovení Objednateli v tištěné podobě ve 2 </w:t>
      </w:r>
      <w:proofErr w:type="spellStart"/>
      <w:r w:rsidRPr="00B72038">
        <w:rPr>
          <w:rFonts w:ascii="Palatino Linotype" w:hAnsi="Palatino Linotype" w:cs="Calibri"/>
          <w:sz w:val="20"/>
          <w:szCs w:val="20"/>
        </w:rPr>
        <w:t>paré</w:t>
      </w:r>
      <w:proofErr w:type="spellEnd"/>
      <w:r w:rsidRPr="00B72038">
        <w:rPr>
          <w:rFonts w:ascii="Palatino Linotype" w:hAnsi="Palatino Linotype" w:cs="Calibri"/>
          <w:sz w:val="20"/>
          <w:szCs w:val="20"/>
        </w:rPr>
        <w:t xml:space="preserve"> a dále i v elektronické podobě na CD/DVD či </w:t>
      </w:r>
      <w:proofErr w:type="spellStart"/>
      <w:r w:rsidRPr="00B72038">
        <w:rPr>
          <w:rFonts w:ascii="Palatino Linotype" w:hAnsi="Palatino Linotype" w:cs="Calibri"/>
          <w:sz w:val="20"/>
          <w:szCs w:val="20"/>
        </w:rPr>
        <w:t>flash</w:t>
      </w:r>
      <w:proofErr w:type="spellEnd"/>
      <w:r w:rsidRPr="00B72038">
        <w:rPr>
          <w:rFonts w:ascii="Palatino Linotype" w:hAnsi="Palatino Linotype" w:cs="Calibri"/>
          <w:sz w:val="20"/>
          <w:szCs w:val="20"/>
        </w:rPr>
        <w:t xml:space="preserve"> disku ke dni předání a převzetí předmětu plnění této Smlouvy. DSPD bude vyhotovena tak, že do původní Projektové dokumentace budou zřetelně vyznačeny všechny změny, k nimž došlo v průběhu zhotovení stavby. Původní části projektové dokumentace, u kterých nedošlo k žádným změnám, budou označeny nápisem „beze změn“. Každý výkres DSPD bude opatřen jménem a příjmením osoby, která změny zakreslila, jejím podpisem a razítkem Dodavatele.</w:t>
      </w:r>
    </w:p>
    <w:p w14:paraId="4E0DBAA5" w14:textId="77777777" w:rsidR="00127090" w:rsidRPr="00B72038"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color w:val="000000"/>
          <w:sz w:val="20"/>
          <w:szCs w:val="20"/>
          <w:lang w:eastAsia="en-US"/>
        </w:rPr>
        <w:t>Dodavatel se zavazuje realizovat plnění předmětu dle této Smlouvy v souladu s právními předpisy platnými a účinnými na území České republiky v době plnění předmětu této Smlouvy a v souladu s technickými normami a technickými předpisy platnými a účinnými na území České republiky</w:t>
      </w:r>
      <w:r w:rsidRPr="00B72038">
        <w:rPr>
          <w:rFonts w:ascii="Palatino Linotype" w:hAnsi="Palatino Linotype" w:cs="Calibri"/>
          <w:sz w:val="20"/>
          <w:szCs w:val="20"/>
        </w:rPr>
        <w:t>, zejména pak normami ČSN, ČSN EN a ČSN EN ISO.</w:t>
      </w:r>
    </w:p>
    <w:p w14:paraId="3F03C113" w14:textId="44A858E2" w:rsidR="00127090" w:rsidRDefault="00127090" w:rsidP="00B46E9C">
      <w:pPr>
        <w:pStyle w:val="Odstavecseseznamem"/>
        <w:numPr>
          <w:ilvl w:val="0"/>
          <w:numId w:val="10"/>
        </w:numPr>
        <w:suppressAutoHyphens w:val="0"/>
        <w:spacing w:before="60" w:after="60"/>
        <w:ind w:left="567" w:hanging="283"/>
        <w:jc w:val="both"/>
        <w:rPr>
          <w:rFonts w:ascii="Palatino Linotype" w:hAnsi="Palatino Linotype" w:cs="Calibri"/>
          <w:sz w:val="20"/>
          <w:szCs w:val="20"/>
        </w:rPr>
      </w:pPr>
      <w:r w:rsidRPr="00B72038">
        <w:rPr>
          <w:rFonts w:ascii="Palatino Linotype" w:hAnsi="Palatino Linotype" w:cs="Calibri"/>
          <w:sz w:val="20"/>
          <w:szCs w:val="20"/>
        </w:rPr>
        <w:t>Dodavatel je povinen při plnění předmětu této Smlouvy postupovat tak, aby nedošlo k porušení autorských práv, práv průmyslového vlastnictví či jiných práv třetích osob vyplývajících z předpisů na ochranu duševního vlastnictví či předpisů na ochranu práv průmyslového vlastnictví. Pokud budou při plnění předmětu této Smlouvy využita autorská či průmyslová práva třetích osob, je Dodavatel povinen odpovídajícím způsobem upravit veškeré právní vztahy s osobami, jimž náležejí taková osobnostní nebo majetková práva, tak, aby zamezil vznášení jakýchkoli oprávněných nároků těchto osob ve vztahu k Objednateli. Dodavatel je tak povinen zejména získat příslušné licence týkající se práv užívání zhotoveného díla, a to zejména s ohledem na ochranu duševního vlastnictví či předpisů na ochranu práv průmyslového vlastnictví.</w:t>
      </w:r>
    </w:p>
    <w:p w14:paraId="4457B979" w14:textId="77777777" w:rsidR="00B72038" w:rsidRPr="00B72038" w:rsidRDefault="00B72038" w:rsidP="00B72038">
      <w:pPr>
        <w:pStyle w:val="Odstavecseseznamem"/>
        <w:suppressAutoHyphens w:val="0"/>
        <w:spacing w:before="60" w:after="60"/>
        <w:ind w:left="567"/>
        <w:jc w:val="both"/>
        <w:rPr>
          <w:rFonts w:ascii="Palatino Linotype" w:hAnsi="Palatino Linotype" w:cs="Calibri"/>
          <w:sz w:val="20"/>
          <w:szCs w:val="20"/>
        </w:rPr>
      </w:pPr>
    </w:p>
    <w:p w14:paraId="0E12D6CA" w14:textId="77777777" w:rsidR="00127090" w:rsidRPr="00B72038" w:rsidRDefault="00127090" w:rsidP="00B46E9C">
      <w:pPr>
        <w:pStyle w:val="Odstavecseseznamem"/>
        <w:numPr>
          <w:ilvl w:val="0"/>
          <w:numId w:val="9"/>
        </w:numPr>
        <w:suppressAutoHyphens w:val="0"/>
        <w:spacing w:before="60" w:after="60"/>
        <w:ind w:left="284" w:hanging="426"/>
        <w:jc w:val="both"/>
        <w:rPr>
          <w:rFonts w:ascii="Palatino Linotype" w:hAnsi="Palatino Linotype" w:cs="Calibri"/>
          <w:sz w:val="20"/>
          <w:szCs w:val="20"/>
        </w:rPr>
      </w:pPr>
      <w:r w:rsidRPr="00B72038">
        <w:rPr>
          <w:rFonts w:ascii="Palatino Linotype" w:hAnsi="Palatino Linotype" w:cs="Calibri"/>
          <w:b/>
          <w:sz w:val="20"/>
          <w:szCs w:val="20"/>
        </w:rPr>
        <w:lastRenderedPageBreak/>
        <w:t>Práva a povinnosti Objednatele:</w:t>
      </w:r>
    </w:p>
    <w:p w14:paraId="03C6B18B" w14:textId="77777777" w:rsidR="00127090" w:rsidRPr="00B72038" w:rsidRDefault="00127090" w:rsidP="00B46E9C">
      <w:pPr>
        <w:pStyle w:val="Odstavecseseznamem"/>
        <w:numPr>
          <w:ilvl w:val="0"/>
          <w:numId w:val="11"/>
        </w:numPr>
        <w:suppressAutoHyphens w:val="0"/>
        <w:spacing w:before="60" w:after="60"/>
        <w:ind w:left="568" w:hanging="284"/>
        <w:jc w:val="both"/>
        <w:rPr>
          <w:rFonts w:ascii="Palatino Linotype" w:hAnsi="Palatino Linotype" w:cs="Calibri"/>
          <w:sz w:val="20"/>
          <w:szCs w:val="20"/>
        </w:rPr>
      </w:pPr>
      <w:r w:rsidRPr="00B72038">
        <w:rPr>
          <w:rFonts w:ascii="Palatino Linotype" w:hAnsi="Palatino Linotype" w:cs="Calibri"/>
          <w:sz w:val="20"/>
          <w:szCs w:val="20"/>
        </w:rPr>
        <w:t>Objednatel se zavazuje umožnit Dodavateli a jeho pracovníkům přístup na místo plnění předmětu této Smlouvy, a to vždy včas a dle sjednaných termínů plnění tak, aby Dodavateli umožnil řádné splnění předmětu této Smlouvy. Tato povinnost Objednatele se vztahuje i na případné servisní zásahy v záruční době.</w:t>
      </w:r>
    </w:p>
    <w:p w14:paraId="7895D0C6" w14:textId="77777777" w:rsidR="00127090" w:rsidRPr="00B72038" w:rsidRDefault="00127090" w:rsidP="00B46E9C">
      <w:pPr>
        <w:pStyle w:val="Odstavecseseznamem"/>
        <w:numPr>
          <w:ilvl w:val="0"/>
          <w:numId w:val="11"/>
        </w:numPr>
        <w:suppressAutoHyphens w:val="0"/>
        <w:spacing w:before="60" w:after="60"/>
        <w:ind w:left="568" w:hanging="284"/>
        <w:jc w:val="both"/>
        <w:rPr>
          <w:rFonts w:ascii="Palatino Linotype" w:hAnsi="Palatino Linotype" w:cs="Calibri"/>
          <w:sz w:val="20"/>
          <w:szCs w:val="20"/>
        </w:rPr>
      </w:pPr>
      <w:r w:rsidRPr="00B72038">
        <w:rPr>
          <w:rFonts w:ascii="Palatino Linotype" w:hAnsi="Palatino Linotype" w:cs="Calibri"/>
          <w:sz w:val="20"/>
          <w:szCs w:val="20"/>
        </w:rPr>
        <w:t>Objednatel se zavazuje řádně dokončené plnění předmětu této Smlouvy převzít a za takto převzaté plnění předmětu této Smlouvy zaplatit cenu dohodnutou ve výši a za podmínek dle této Smlouvy, přičemž plnění předmětu této Smlouvy se považuje za dokončené, úplným splněním všech výkonů, prací, zkoušek a veškerých souvisejících dodávek nezbytných k jeho dokončení tak, aby plnění bylo způsobilé k užívání v souladu s účelem dle této Smlouvy.</w:t>
      </w:r>
    </w:p>
    <w:p w14:paraId="26772D5F" w14:textId="77777777" w:rsidR="00127090" w:rsidRPr="00B72038" w:rsidRDefault="00127090" w:rsidP="00B46E9C">
      <w:pPr>
        <w:pStyle w:val="Odstavecseseznamem"/>
        <w:numPr>
          <w:ilvl w:val="0"/>
          <w:numId w:val="11"/>
        </w:numPr>
        <w:suppressAutoHyphens w:val="0"/>
        <w:spacing w:before="60" w:after="60"/>
        <w:ind w:left="568" w:hanging="284"/>
        <w:jc w:val="both"/>
        <w:rPr>
          <w:rFonts w:ascii="Palatino Linotype" w:hAnsi="Palatino Linotype" w:cs="Calibri"/>
          <w:sz w:val="20"/>
          <w:szCs w:val="20"/>
        </w:rPr>
      </w:pPr>
      <w:r w:rsidRPr="00B72038">
        <w:rPr>
          <w:rFonts w:ascii="Palatino Linotype" w:hAnsi="Palatino Linotype" w:cs="Calibri"/>
          <w:sz w:val="20"/>
          <w:szCs w:val="20"/>
        </w:rPr>
        <w:t>Plnění předmětu této Smlouvy se považuje za převzaté, bylo-li plnění předmětu této Smlouvy Dodavatelem předáno a Objednatelem převzato jako celek v souladu s touto Smlouvou.</w:t>
      </w:r>
    </w:p>
    <w:p w14:paraId="45146FA7" w14:textId="77777777" w:rsidR="00127090" w:rsidRPr="00375FCD" w:rsidRDefault="00127090" w:rsidP="00B46E9C">
      <w:pPr>
        <w:spacing w:before="120"/>
        <w:jc w:val="center"/>
        <w:rPr>
          <w:rFonts w:ascii="Palatino Linotype" w:hAnsi="Palatino Linotype"/>
          <w:b/>
          <w:bCs/>
          <w:sz w:val="20"/>
          <w:szCs w:val="20"/>
        </w:rPr>
      </w:pPr>
      <w:r w:rsidRPr="00375FCD">
        <w:rPr>
          <w:rFonts w:ascii="Palatino Linotype" w:hAnsi="Palatino Linotype"/>
          <w:b/>
          <w:bCs/>
          <w:sz w:val="20"/>
          <w:szCs w:val="20"/>
        </w:rPr>
        <w:t xml:space="preserve">Čl. V. </w:t>
      </w:r>
    </w:p>
    <w:p w14:paraId="3C0C20DA" w14:textId="77777777" w:rsidR="00127090" w:rsidRPr="00375FCD" w:rsidRDefault="00127090" w:rsidP="00127090">
      <w:pPr>
        <w:jc w:val="center"/>
        <w:rPr>
          <w:rFonts w:ascii="Palatino Linotype" w:hAnsi="Palatino Linotype"/>
          <w:b/>
          <w:bCs/>
          <w:sz w:val="20"/>
          <w:szCs w:val="20"/>
        </w:rPr>
      </w:pPr>
      <w:r w:rsidRPr="00375FCD">
        <w:rPr>
          <w:rFonts w:ascii="Palatino Linotype" w:hAnsi="Palatino Linotype"/>
          <w:b/>
          <w:bCs/>
          <w:sz w:val="20"/>
          <w:szCs w:val="20"/>
        </w:rPr>
        <w:t>Doba a místo plnění</w:t>
      </w:r>
    </w:p>
    <w:p w14:paraId="3855141A" w14:textId="606E47B7" w:rsidR="00127090" w:rsidRPr="00383729" w:rsidRDefault="00127090" w:rsidP="00B46E9C">
      <w:pPr>
        <w:pStyle w:val="Odstavecseseznamem"/>
        <w:numPr>
          <w:ilvl w:val="0"/>
          <w:numId w:val="20"/>
        </w:numPr>
        <w:suppressAutoHyphens w:val="0"/>
        <w:spacing w:before="60" w:after="60"/>
        <w:ind w:left="284" w:hanging="426"/>
        <w:jc w:val="both"/>
        <w:rPr>
          <w:rFonts w:ascii="Palatino Linotype" w:hAnsi="Palatino Linotype"/>
          <w:sz w:val="20"/>
          <w:szCs w:val="20"/>
        </w:rPr>
      </w:pPr>
      <w:r w:rsidRPr="00383729">
        <w:rPr>
          <w:rFonts w:ascii="Palatino Linotype" w:hAnsi="Palatino Linotype"/>
          <w:sz w:val="20"/>
          <w:szCs w:val="20"/>
        </w:rPr>
        <w:t xml:space="preserve">Dodavatel se zavazuje realizovat předmět plnění této smlouvy, tj. zhotovení FVE a dodávku </w:t>
      </w:r>
      <w:r w:rsidR="00B46E9C" w:rsidRPr="00383729">
        <w:rPr>
          <w:rFonts w:ascii="Palatino Linotype" w:hAnsi="Palatino Linotype"/>
          <w:sz w:val="20"/>
          <w:szCs w:val="20"/>
        </w:rPr>
        <w:t xml:space="preserve">veškerého </w:t>
      </w:r>
      <w:r w:rsidRPr="00383729">
        <w:rPr>
          <w:rFonts w:ascii="Palatino Linotype" w:hAnsi="Palatino Linotype"/>
          <w:sz w:val="20"/>
          <w:szCs w:val="20"/>
        </w:rPr>
        <w:t>technologického zařízení</w:t>
      </w:r>
      <w:r w:rsidR="00B46E9C" w:rsidRPr="00383729">
        <w:rPr>
          <w:rFonts w:ascii="Palatino Linotype" w:hAnsi="Palatino Linotype"/>
          <w:sz w:val="20"/>
          <w:szCs w:val="20"/>
        </w:rPr>
        <w:t xml:space="preserve"> </w:t>
      </w:r>
      <w:r w:rsidR="00B46E9C" w:rsidRPr="00383729">
        <w:rPr>
          <w:rFonts w:ascii="Palatino Linotype" w:hAnsi="Palatino Linotype" w:cs="Palatino Linotype"/>
          <w:bCs/>
          <w:sz w:val="20"/>
          <w:szCs w:val="20"/>
        </w:rPr>
        <w:t>včetně montáže, instalace a</w:t>
      </w:r>
      <w:r w:rsidR="00B46E9C" w:rsidRPr="00383729">
        <w:rPr>
          <w:rFonts w:ascii="Palatino Linotype" w:hAnsi="Palatino Linotype" w:cs="Palatino Linotype"/>
          <w:b/>
          <w:bCs/>
          <w:sz w:val="20"/>
          <w:szCs w:val="20"/>
        </w:rPr>
        <w:t xml:space="preserve"> </w:t>
      </w:r>
      <w:r w:rsidR="00B46E9C" w:rsidRPr="00383729">
        <w:rPr>
          <w:rFonts w:ascii="Palatino Linotype" w:hAnsi="Palatino Linotype" w:cs="Palatino Linotype"/>
          <w:bCs/>
          <w:sz w:val="20"/>
          <w:szCs w:val="20"/>
        </w:rPr>
        <w:t>kompletního zprovoznění technologického zařízení FVE</w:t>
      </w:r>
      <w:r w:rsidRPr="00383729">
        <w:rPr>
          <w:rFonts w:ascii="Palatino Linotype" w:hAnsi="Palatino Linotype"/>
          <w:sz w:val="20"/>
          <w:szCs w:val="20"/>
        </w:rPr>
        <w:t xml:space="preserve">, </w:t>
      </w:r>
      <w:r w:rsidR="00B46E9C" w:rsidRPr="00383729">
        <w:rPr>
          <w:rFonts w:ascii="Palatino Linotype" w:hAnsi="Palatino Linotype"/>
          <w:sz w:val="20"/>
          <w:szCs w:val="20"/>
        </w:rPr>
        <w:t>v následující době plnění</w:t>
      </w:r>
      <w:r w:rsidRPr="00383729">
        <w:rPr>
          <w:rFonts w:ascii="Palatino Linotype" w:hAnsi="Palatino Linotype"/>
          <w:sz w:val="20"/>
          <w:szCs w:val="20"/>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385"/>
        <w:gridCol w:w="3396"/>
      </w:tblGrid>
      <w:tr w:rsidR="00B46E9C" w:rsidRPr="00383729" w14:paraId="24C9DBD9" w14:textId="77777777" w:rsidTr="00B46E9C">
        <w:trPr>
          <w:trHeight w:val="284"/>
        </w:trPr>
        <w:tc>
          <w:tcPr>
            <w:tcW w:w="567" w:type="dxa"/>
            <w:shd w:val="pct10" w:color="auto" w:fill="auto"/>
          </w:tcPr>
          <w:p w14:paraId="18D767CB" w14:textId="77777777" w:rsidR="00B46E9C" w:rsidRPr="00383729" w:rsidRDefault="00B46E9C" w:rsidP="00477DFF">
            <w:pPr>
              <w:ind w:left="-57" w:right="-109"/>
              <w:rPr>
                <w:rFonts w:ascii="Palatino Linotype" w:hAnsi="Palatino Linotype"/>
                <w:b/>
                <w:bCs/>
                <w:sz w:val="20"/>
                <w:szCs w:val="20"/>
              </w:rPr>
            </w:pPr>
            <w:r w:rsidRPr="00383729">
              <w:rPr>
                <w:rFonts w:ascii="Palatino Linotype" w:hAnsi="Palatino Linotype"/>
                <w:b/>
                <w:bCs/>
                <w:sz w:val="20"/>
                <w:szCs w:val="20"/>
              </w:rPr>
              <w:t>č.</w:t>
            </w:r>
          </w:p>
        </w:tc>
        <w:tc>
          <w:tcPr>
            <w:tcW w:w="5385" w:type="dxa"/>
            <w:shd w:val="pct10" w:color="auto" w:fill="auto"/>
            <w:vAlign w:val="center"/>
          </w:tcPr>
          <w:p w14:paraId="1AB58547" w14:textId="77777777" w:rsidR="00B46E9C" w:rsidRPr="00383729" w:rsidRDefault="00B46E9C" w:rsidP="00477DFF">
            <w:pPr>
              <w:ind w:left="-57" w:right="-57"/>
              <w:rPr>
                <w:rFonts w:ascii="Palatino Linotype" w:hAnsi="Palatino Linotype"/>
                <w:b/>
                <w:bCs/>
                <w:sz w:val="20"/>
                <w:szCs w:val="20"/>
              </w:rPr>
            </w:pPr>
            <w:r w:rsidRPr="00383729">
              <w:rPr>
                <w:rFonts w:ascii="Palatino Linotype" w:hAnsi="Palatino Linotype"/>
                <w:b/>
                <w:bCs/>
                <w:sz w:val="20"/>
                <w:szCs w:val="20"/>
              </w:rPr>
              <w:t>Popis činnosti</w:t>
            </w:r>
          </w:p>
        </w:tc>
        <w:tc>
          <w:tcPr>
            <w:tcW w:w="3396" w:type="dxa"/>
            <w:shd w:val="clear" w:color="auto" w:fill="auto"/>
            <w:vAlign w:val="center"/>
          </w:tcPr>
          <w:p w14:paraId="40C6C6EA" w14:textId="77777777" w:rsidR="00B46E9C" w:rsidRPr="00383729" w:rsidRDefault="00B46E9C" w:rsidP="00477DFF">
            <w:pPr>
              <w:ind w:left="-57" w:right="-57"/>
              <w:rPr>
                <w:rFonts w:ascii="Palatino Linotype" w:hAnsi="Palatino Linotype"/>
                <w:b/>
                <w:bCs/>
                <w:sz w:val="20"/>
                <w:szCs w:val="20"/>
              </w:rPr>
            </w:pPr>
            <w:r w:rsidRPr="00383729">
              <w:rPr>
                <w:rFonts w:ascii="Palatino Linotype" w:hAnsi="Palatino Linotype"/>
                <w:b/>
                <w:bCs/>
                <w:sz w:val="20"/>
                <w:szCs w:val="20"/>
              </w:rPr>
              <w:t>Termín plnění</w:t>
            </w:r>
          </w:p>
        </w:tc>
      </w:tr>
      <w:tr w:rsidR="00D75142" w:rsidRPr="00383729" w14:paraId="48222D90" w14:textId="77777777" w:rsidTr="00B46E9C">
        <w:trPr>
          <w:trHeight w:val="284"/>
        </w:trPr>
        <w:tc>
          <w:tcPr>
            <w:tcW w:w="567" w:type="dxa"/>
            <w:shd w:val="pct10" w:color="auto" w:fill="auto"/>
          </w:tcPr>
          <w:p w14:paraId="6F03C954"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I.</w:t>
            </w:r>
          </w:p>
        </w:tc>
        <w:tc>
          <w:tcPr>
            <w:tcW w:w="5385" w:type="dxa"/>
            <w:shd w:val="pct10" w:color="auto" w:fill="auto"/>
            <w:vAlign w:val="center"/>
          </w:tcPr>
          <w:p w14:paraId="7F4F8FE0" w14:textId="77777777" w:rsidR="00D75142" w:rsidRPr="00383729" w:rsidRDefault="00D75142" w:rsidP="00D75142">
            <w:pPr>
              <w:ind w:left="-57" w:right="-57"/>
              <w:rPr>
                <w:rFonts w:ascii="Palatino Linotype" w:hAnsi="Palatino Linotype"/>
                <w:sz w:val="20"/>
                <w:szCs w:val="20"/>
              </w:rPr>
            </w:pPr>
            <w:r w:rsidRPr="00383729">
              <w:rPr>
                <w:rFonts w:ascii="Palatino Linotype" w:hAnsi="Palatino Linotype"/>
                <w:sz w:val="20"/>
                <w:szCs w:val="20"/>
              </w:rPr>
              <w:t>Zahájení plnění smlouvy a příprava budoucí dodávky předmětného technologického zařízení FVE</w:t>
            </w:r>
          </w:p>
        </w:tc>
        <w:tc>
          <w:tcPr>
            <w:tcW w:w="3396" w:type="dxa"/>
            <w:shd w:val="clear" w:color="auto" w:fill="auto"/>
            <w:vAlign w:val="center"/>
          </w:tcPr>
          <w:p w14:paraId="2A4F8807" w14:textId="7A43881C" w:rsidR="00D75142" w:rsidRPr="00D75142" w:rsidRDefault="00D75142" w:rsidP="00D75142">
            <w:pPr>
              <w:ind w:left="-57" w:right="-57"/>
              <w:rPr>
                <w:rFonts w:ascii="Palatino Linotype" w:hAnsi="Palatino Linotype"/>
                <w:b/>
                <w:sz w:val="20"/>
                <w:szCs w:val="20"/>
              </w:rPr>
            </w:pPr>
            <w:r w:rsidRPr="00D75142">
              <w:rPr>
                <w:rFonts w:ascii="Palatino Linotype" w:hAnsi="Palatino Linotype"/>
                <w:b/>
                <w:sz w:val="20"/>
                <w:szCs w:val="20"/>
              </w:rPr>
              <w:t xml:space="preserve">ode dne uzavření smlouvy </w:t>
            </w:r>
          </w:p>
        </w:tc>
      </w:tr>
      <w:tr w:rsidR="00D75142" w:rsidRPr="00383729" w14:paraId="27EF3F16" w14:textId="77777777" w:rsidTr="00B46E9C">
        <w:trPr>
          <w:trHeight w:val="284"/>
        </w:trPr>
        <w:tc>
          <w:tcPr>
            <w:tcW w:w="567" w:type="dxa"/>
            <w:shd w:val="pct10" w:color="auto" w:fill="auto"/>
          </w:tcPr>
          <w:p w14:paraId="623ACFEB"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II.</w:t>
            </w:r>
          </w:p>
        </w:tc>
        <w:tc>
          <w:tcPr>
            <w:tcW w:w="5385" w:type="dxa"/>
            <w:shd w:val="pct10" w:color="auto" w:fill="auto"/>
            <w:vAlign w:val="center"/>
          </w:tcPr>
          <w:p w14:paraId="054745B6" w14:textId="77777777" w:rsidR="00D75142" w:rsidRPr="00383729" w:rsidRDefault="00D75142" w:rsidP="00D75142">
            <w:pPr>
              <w:ind w:left="-57" w:right="-57"/>
              <w:rPr>
                <w:rFonts w:ascii="Palatino Linotype" w:eastAsia="Calibri" w:hAnsi="Palatino Linotype" w:cs="Palatino Linotype"/>
                <w:bCs/>
                <w:sz w:val="20"/>
                <w:szCs w:val="20"/>
              </w:rPr>
            </w:pPr>
            <w:r w:rsidRPr="00383729">
              <w:rPr>
                <w:rFonts w:ascii="Palatino Linotype" w:hAnsi="Palatino Linotype"/>
                <w:sz w:val="20"/>
                <w:szCs w:val="20"/>
              </w:rPr>
              <w:t>Zahájení dodávky a zahájení montáží a instalací předmětného technologického zařízení FVE v místě plnění</w:t>
            </w:r>
          </w:p>
        </w:tc>
        <w:tc>
          <w:tcPr>
            <w:tcW w:w="3396" w:type="dxa"/>
            <w:shd w:val="clear" w:color="auto" w:fill="auto"/>
            <w:vAlign w:val="center"/>
          </w:tcPr>
          <w:p w14:paraId="1A4A1AB5" w14:textId="27A841BC" w:rsidR="00D75142" w:rsidRPr="00D75142" w:rsidRDefault="00D75142" w:rsidP="00D75142">
            <w:pPr>
              <w:ind w:left="-57" w:right="-57"/>
              <w:rPr>
                <w:rFonts w:ascii="Palatino Linotype" w:eastAsia="Calibri" w:hAnsi="Palatino Linotype" w:cs="Palatino Linotype"/>
                <w:b/>
                <w:sz w:val="20"/>
                <w:szCs w:val="20"/>
              </w:rPr>
            </w:pPr>
            <w:r w:rsidRPr="00D75142">
              <w:rPr>
                <w:rFonts w:ascii="Palatino Linotype" w:hAnsi="Palatino Linotype"/>
                <w:b/>
                <w:spacing w:val="-4"/>
                <w:sz w:val="20"/>
                <w:szCs w:val="20"/>
              </w:rPr>
              <w:t xml:space="preserve">do 30 dní od uzavření smlouvy </w:t>
            </w:r>
            <w:bookmarkStart w:id="0" w:name="_GoBack"/>
            <w:bookmarkEnd w:id="0"/>
            <w:r w:rsidRPr="00D75142">
              <w:rPr>
                <w:rFonts w:ascii="Palatino Linotype" w:hAnsi="Palatino Linotype" w:cs="Palatino Linotype"/>
                <w:b/>
                <w:spacing w:val="-4"/>
                <w:sz w:val="20"/>
                <w:szCs w:val="20"/>
              </w:rPr>
              <w:t>dle bodu I.</w:t>
            </w:r>
          </w:p>
        </w:tc>
      </w:tr>
      <w:tr w:rsidR="00D75142" w:rsidRPr="00383729" w14:paraId="2CE1949C" w14:textId="77777777" w:rsidTr="00B46E9C">
        <w:trPr>
          <w:trHeight w:val="284"/>
        </w:trPr>
        <w:tc>
          <w:tcPr>
            <w:tcW w:w="567" w:type="dxa"/>
            <w:shd w:val="pct10" w:color="auto" w:fill="auto"/>
          </w:tcPr>
          <w:p w14:paraId="205404B6"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III.</w:t>
            </w:r>
          </w:p>
        </w:tc>
        <w:tc>
          <w:tcPr>
            <w:tcW w:w="5385" w:type="dxa"/>
            <w:shd w:val="pct10" w:color="auto" w:fill="auto"/>
            <w:vAlign w:val="center"/>
          </w:tcPr>
          <w:p w14:paraId="52458C2A" w14:textId="77777777" w:rsidR="00D75142" w:rsidRPr="00383729" w:rsidRDefault="00D75142" w:rsidP="00D75142">
            <w:pPr>
              <w:ind w:left="-57" w:right="-57"/>
              <w:rPr>
                <w:rFonts w:ascii="Palatino Linotype" w:hAnsi="Palatino Linotype" w:cs="Palatino Linotype"/>
                <w:bCs/>
                <w:sz w:val="20"/>
                <w:szCs w:val="20"/>
              </w:rPr>
            </w:pPr>
            <w:r w:rsidRPr="00383729">
              <w:rPr>
                <w:rFonts w:ascii="Palatino Linotype" w:hAnsi="Palatino Linotype"/>
                <w:sz w:val="20"/>
                <w:szCs w:val="20"/>
              </w:rPr>
              <w:t>Dokončení dodávky, montáží a instalací předmětného technologického zařízení FVE v místě plnění</w:t>
            </w:r>
          </w:p>
        </w:tc>
        <w:tc>
          <w:tcPr>
            <w:tcW w:w="3396" w:type="dxa"/>
            <w:shd w:val="clear" w:color="auto" w:fill="auto"/>
            <w:vAlign w:val="center"/>
          </w:tcPr>
          <w:p w14:paraId="511EFD20" w14:textId="1DD7C965" w:rsidR="00D75142" w:rsidRPr="00D75142" w:rsidRDefault="00D75142" w:rsidP="00D75142">
            <w:pPr>
              <w:ind w:left="-57" w:right="-57"/>
              <w:jc w:val="both"/>
              <w:rPr>
                <w:rFonts w:ascii="Palatino Linotype" w:eastAsia="Calibri" w:hAnsi="Palatino Linotype" w:cs="Palatino Linotype"/>
                <w:b/>
                <w:sz w:val="20"/>
                <w:szCs w:val="20"/>
              </w:rPr>
            </w:pPr>
            <w:r w:rsidRPr="00D75142">
              <w:rPr>
                <w:rFonts w:ascii="Palatino Linotype" w:hAnsi="Palatino Linotype" w:cs="Palatino Linotype"/>
                <w:b/>
                <w:sz w:val="20"/>
                <w:szCs w:val="20"/>
              </w:rPr>
              <w:t xml:space="preserve">do 30 dní ode dne zahájení dodávky, montáží a instalací dle bodu II. </w:t>
            </w:r>
          </w:p>
        </w:tc>
      </w:tr>
      <w:tr w:rsidR="00D75142" w:rsidRPr="00383729" w14:paraId="56B07B1B" w14:textId="77777777" w:rsidTr="00B46E9C">
        <w:trPr>
          <w:trHeight w:val="284"/>
        </w:trPr>
        <w:tc>
          <w:tcPr>
            <w:tcW w:w="567" w:type="dxa"/>
            <w:shd w:val="pct10" w:color="auto" w:fill="auto"/>
          </w:tcPr>
          <w:p w14:paraId="650EF24C"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IV.</w:t>
            </w:r>
          </w:p>
        </w:tc>
        <w:tc>
          <w:tcPr>
            <w:tcW w:w="5385" w:type="dxa"/>
            <w:shd w:val="pct10" w:color="auto" w:fill="auto"/>
            <w:vAlign w:val="center"/>
          </w:tcPr>
          <w:p w14:paraId="09722E58" w14:textId="77777777" w:rsidR="00D75142" w:rsidRPr="00383729" w:rsidRDefault="00D75142" w:rsidP="00D75142">
            <w:pPr>
              <w:ind w:left="-57" w:right="-57"/>
              <w:rPr>
                <w:rFonts w:ascii="Palatino Linotype" w:hAnsi="Palatino Linotype" w:cs="Palatino Linotype"/>
                <w:bCs/>
                <w:sz w:val="20"/>
                <w:szCs w:val="20"/>
              </w:rPr>
            </w:pPr>
            <w:r w:rsidRPr="00383729">
              <w:rPr>
                <w:rFonts w:ascii="Palatino Linotype" w:hAnsi="Palatino Linotype"/>
                <w:sz w:val="20"/>
                <w:szCs w:val="20"/>
              </w:rPr>
              <w:t xml:space="preserve">Uvedení technologického zařízení FVE do </w:t>
            </w:r>
            <w:r w:rsidRPr="00383729">
              <w:rPr>
                <w:rFonts w:ascii="Palatino Linotype" w:hAnsi="Palatino Linotype"/>
                <w:b/>
                <w:sz w:val="20"/>
                <w:szCs w:val="20"/>
              </w:rPr>
              <w:t>zkušebního provozu</w:t>
            </w:r>
            <w:r w:rsidRPr="00383729">
              <w:rPr>
                <w:rFonts w:ascii="Palatino Linotype" w:hAnsi="Palatino Linotype"/>
                <w:sz w:val="20"/>
                <w:szCs w:val="20"/>
              </w:rPr>
              <w:t xml:space="preserve"> a předání zařízení ke zkušebnímu provozu</w:t>
            </w:r>
          </w:p>
        </w:tc>
        <w:tc>
          <w:tcPr>
            <w:tcW w:w="3396" w:type="dxa"/>
            <w:shd w:val="clear" w:color="auto" w:fill="auto"/>
            <w:vAlign w:val="center"/>
          </w:tcPr>
          <w:p w14:paraId="7C68AC8C" w14:textId="4C4FA093" w:rsidR="00D75142" w:rsidRPr="00D75142" w:rsidRDefault="00D75142" w:rsidP="00D75142">
            <w:pPr>
              <w:ind w:left="-57" w:right="-57"/>
              <w:jc w:val="both"/>
              <w:rPr>
                <w:rFonts w:ascii="Palatino Linotype" w:eastAsia="Calibri" w:hAnsi="Palatino Linotype" w:cs="Palatino Linotype"/>
                <w:b/>
                <w:sz w:val="20"/>
                <w:szCs w:val="20"/>
              </w:rPr>
            </w:pPr>
            <w:r w:rsidRPr="00D75142">
              <w:rPr>
                <w:rFonts w:ascii="Palatino Linotype" w:hAnsi="Palatino Linotype"/>
                <w:b/>
                <w:sz w:val="20"/>
                <w:szCs w:val="20"/>
              </w:rPr>
              <w:t xml:space="preserve">ke dni dokončení </w:t>
            </w:r>
            <w:r w:rsidRPr="00D75142">
              <w:rPr>
                <w:rFonts w:ascii="Palatino Linotype" w:hAnsi="Palatino Linotype" w:cs="Palatino Linotype"/>
                <w:b/>
                <w:sz w:val="20"/>
                <w:szCs w:val="20"/>
              </w:rPr>
              <w:t xml:space="preserve">dodávky, montáží a instalací </w:t>
            </w:r>
            <w:r w:rsidRPr="00D75142">
              <w:rPr>
                <w:rFonts w:ascii="Palatino Linotype" w:hAnsi="Palatino Linotype"/>
                <w:b/>
                <w:sz w:val="20"/>
                <w:szCs w:val="20"/>
              </w:rPr>
              <w:t xml:space="preserve">dle bodu III. </w:t>
            </w:r>
          </w:p>
        </w:tc>
      </w:tr>
      <w:tr w:rsidR="00D75142" w:rsidRPr="00383729" w14:paraId="3986B0E4" w14:textId="77777777" w:rsidTr="00B46E9C">
        <w:trPr>
          <w:trHeight w:val="284"/>
        </w:trPr>
        <w:tc>
          <w:tcPr>
            <w:tcW w:w="567" w:type="dxa"/>
            <w:shd w:val="pct10" w:color="auto" w:fill="auto"/>
          </w:tcPr>
          <w:p w14:paraId="4B6FAB93"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V.</w:t>
            </w:r>
          </w:p>
        </w:tc>
        <w:tc>
          <w:tcPr>
            <w:tcW w:w="5385" w:type="dxa"/>
            <w:shd w:val="pct10" w:color="auto" w:fill="auto"/>
            <w:vAlign w:val="center"/>
          </w:tcPr>
          <w:p w14:paraId="16160E68" w14:textId="77777777" w:rsidR="00D75142" w:rsidRPr="00383729" w:rsidRDefault="00D75142" w:rsidP="00D75142">
            <w:pPr>
              <w:ind w:left="-57" w:right="-57"/>
              <w:rPr>
                <w:rFonts w:ascii="Palatino Linotype" w:hAnsi="Palatino Linotype" w:cs="Palatino Linotype"/>
                <w:bCs/>
                <w:sz w:val="20"/>
                <w:szCs w:val="20"/>
              </w:rPr>
            </w:pPr>
            <w:r w:rsidRPr="00383729">
              <w:rPr>
                <w:rFonts w:ascii="Palatino Linotype" w:hAnsi="Palatino Linotype"/>
                <w:b/>
                <w:sz w:val="20"/>
                <w:szCs w:val="20"/>
              </w:rPr>
              <w:t>Zkušební provoz</w:t>
            </w:r>
            <w:r w:rsidRPr="00383729">
              <w:rPr>
                <w:rFonts w:ascii="Palatino Linotype" w:hAnsi="Palatino Linotype"/>
                <w:sz w:val="20"/>
                <w:szCs w:val="20"/>
              </w:rPr>
              <w:t xml:space="preserve"> technologického zařízení FVE </w:t>
            </w:r>
          </w:p>
        </w:tc>
        <w:tc>
          <w:tcPr>
            <w:tcW w:w="3396" w:type="dxa"/>
            <w:shd w:val="clear" w:color="auto" w:fill="auto"/>
            <w:vAlign w:val="center"/>
          </w:tcPr>
          <w:p w14:paraId="673363C0" w14:textId="395EE717" w:rsidR="00D75142" w:rsidRPr="00D75142" w:rsidRDefault="00D75142" w:rsidP="00D75142">
            <w:pPr>
              <w:widowControl w:val="0"/>
              <w:spacing w:before="40" w:after="40"/>
              <w:ind w:left="-57" w:right="-57"/>
              <w:rPr>
                <w:rFonts w:ascii="Palatino Linotype" w:eastAsia="Calibri" w:hAnsi="Palatino Linotype" w:cs="Palatino Linotype"/>
                <w:b/>
                <w:sz w:val="20"/>
                <w:szCs w:val="20"/>
              </w:rPr>
            </w:pPr>
            <w:r w:rsidRPr="00D75142">
              <w:rPr>
                <w:rFonts w:ascii="Palatino Linotype" w:hAnsi="Palatino Linotype"/>
                <w:b/>
                <w:sz w:val="20"/>
                <w:szCs w:val="20"/>
              </w:rPr>
              <w:t>min. 30 dní</w:t>
            </w:r>
          </w:p>
        </w:tc>
      </w:tr>
      <w:tr w:rsidR="00D75142" w:rsidRPr="00383729" w14:paraId="1AB34B7F" w14:textId="77777777" w:rsidTr="00B46E9C">
        <w:trPr>
          <w:trHeight w:val="284"/>
        </w:trPr>
        <w:tc>
          <w:tcPr>
            <w:tcW w:w="567" w:type="dxa"/>
            <w:shd w:val="pct10" w:color="auto" w:fill="auto"/>
          </w:tcPr>
          <w:p w14:paraId="7F3CE321"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VI.</w:t>
            </w:r>
          </w:p>
        </w:tc>
        <w:tc>
          <w:tcPr>
            <w:tcW w:w="5385" w:type="dxa"/>
            <w:shd w:val="pct10" w:color="auto" w:fill="auto"/>
            <w:vAlign w:val="center"/>
          </w:tcPr>
          <w:p w14:paraId="5DE2740E" w14:textId="77777777" w:rsidR="00D75142" w:rsidRPr="00383729" w:rsidRDefault="00D75142" w:rsidP="00D75142">
            <w:pPr>
              <w:ind w:left="-57" w:right="-57"/>
              <w:rPr>
                <w:rFonts w:ascii="Palatino Linotype" w:hAnsi="Palatino Linotype" w:cs="Palatino Linotype"/>
                <w:bCs/>
                <w:sz w:val="20"/>
                <w:szCs w:val="20"/>
              </w:rPr>
            </w:pPr>
            <w:r w:rsidRPr="00383729">
              <w:rPr>
                <w:rFonts w:ascii="Palatino Linotype" w:hAnsi="Palatino Linotype"/>
                <w:sz w:val="20"/>
                <w:szCs w:val="20"/>
              </w:rPr>
              <w:t xml:space="preserve">Uvedení technologického zařízení FVE do </w:t>
            </w:r>
            <w:r w:rsidRPr="00383729">
              <w:rPr>
                <w:rFonts w:ascii="Palatino Linotype" w:hAnsi="Palatino Linotype"/>
                <w:b/>
                <w:sz w:val="20"/>
                <w:szCs w:val="20"/>
              </w:rPr>
              <w:t>řádného provozu</w:t>
            </w:r>
          </w:p>
        </w:tc>
        <w:tc>
          <w:tcPr>
            <w:tcW w:w="3396" w:type="dxa"/>
            <w:shd w:val="clear" w:color="auto" w:fill="auto"/>
            <w:vAlign w:val="center"/>
          </w:tcPr>
          <w:p w14:paraId="538B1BB8" w14:textId="500B8E33" w:rsidR="00D75142" w:rsidRPr="00D75142" w:rsidRDefault="00D75142" w:rsidP="00D75142">
            <w:pPr>
              <w:ind w:left="-57" w:right="-57"/>
              <w:jc w:val="both"/>
              <w:rPr>
                <w:rFonts w:ascii="Palatino Linotype" w:eastAsia="Calibri" w:hAnsi="Palatino Linotype" w:cs="Palatino Linotype"/>
                <w:b/>
                <w:sz w:val="20"/>
                <w:szCs w:val="20"/>
              </w:rPr>
            </w:pPr>
            <w:r w:rsidRPr="00D75142">
              <w:rPr>
                <w:rFonts w:ascii="Palatino Linotype" w:hAnsi="Palatino Linotype"/>
                <w:b/>
                <w:sz w:val="20"/>
                <w:szCs w:val="20"/>
              </w:rPr>
              <w:t>po ukončení zkušebního provozu dle bodu V.</w:t>
            </w:r>
          </w:p>
        </w:tc>
      </w:tr>
      <w:tr w:rsidR="00D75142" w:rsidRPr="00383729" w14:paraId="359CF481" w14:textId="77777777" w:rsidTr="00B46E9C">
        <w:trPr>
          <w:trHeight w:val="284"/>
        </w:trPr>
        <w:tc>
          <w:tcPr>
            <w:tcW w:w="567" w:type="dxa"/>
            <w:shd w:val="pct10" w:color="auto" w:fill="auto"/>
          </w:tcPr>
          <w:p w14:paraId="6B63FEF5" w14:textId="77777777" w:rsidR="00D75142" w:rsidRPr="00383729" w:rsidRDefault="00D75142" w:rsidP="00D75142">
            <w:pPr>
              <w:ind w:left="-57" w:right="-109"/>
              <w:rPr>
                <w:rFonts w:ascii="Palatino Linotype" w:hAnsi="Palatino Linotype"/>
                <w:b/>
                <w:bCs/>
                <w:sz w:val="20"/>
                <w:szCs w:val="20"/>
              </w:rPr>
            </w:pPr>
            <w:r w:rsidRPr="00383729">
              <w:rPr>
                <w:rFonts w:ascii="Palatino Linotype" w:hAnsi="Palatino Linotype"/>
                <w:b/>
                <w:bCs/>
                <w:sz w:val="20"/>
                <w:szCs w:val="20"/>
              </w:rPr>
              <w:t>VII.</w:t>
            </w:r>
          </w:p>
        </w:tc>
        <w:tc>
          <w:tcPr>
            <w:tcW w:w="5385" w:type="dxa"/>
            <w:shd w:val="pct10" w:color="auto" w:fill="auto"/>
            <w:vAlign w:val="center"/>
          </w:tcPr>
          <w:p w14:paraId="7638E334" w14:textId="77777777" w:rsidR="00D75142" w:rsidRPr="00383729" w:rsidRDefault="00D75142" w:rsidP="00D75142">
            <w:pPr>
              <w:ind w:left="-57" w:right="-57"/>
              <w:rPr>
                <w:rFonts w:ascii="Palatino Linotype" w:hAnsi="Palatino Linotype" w:cs="Palatino Linotype"/>
                <w:bCs/>
                <w:sz w:val="20"/>
                <w:szCs w:val="20"/>
              </w:rPr>
            </w:pPr>
            <w:r w:rsidRPr="00383729">
              <w:rPr>
                <w:rFonts w:ascii="Palatino Linotype" w:hAnsi="Palatino Linotype"/>
                <w:sz w:val="20"/>
                <w:szCs w:val="20"/>
              </w:rPr>
              <w:t>Předání řádně dokončeného a odzkoušeného technologického zařízení FVE po ukončení úspěšného zkušebního provozu a uvedení do řádného provozu</w:t>
            </w:r>
          </w:p>
        </w:tc>
        <w:tc>
          <w:tcPr>
            <w:tcW w:w="3396" w:type="dxa"/>
            <w:shd w:val="clear" w:color="auto" w:fill="auto"/>
            <w:vAlign w:val="center"/>
          </w:tcPr>
          <w:p w14:paraId="7F7138CC" w14:textId="4DE73A4E" w:rsidR="00D75142" w:rsidRPr="00D75142" w:rsidRDefault="00D75142" w:rsidP="00D75142">
            <w:pPr>
              <w:ind w:left="-57" w:right="-57"/>
              <w:jc w:val="both"/>
              <w:rPr>
                <w:rFonts w:ascii="Palatino Linotype" w:eastAsia="Calibri" w:hAnsi="Palatino Linotype" w:cs="Palatino Linotype"/>
                <w:b/>
                <w:sz w:val="20"/>
                <w:szCs w:val="20"/>
              </w:rPr>
            </w:pPr>
            <w:r w:rsidRPr="00D75142">
              <w:rPr>
                <w:rFonts w:ascii="Palatino Linotype" w:hAnsi="Palatino Linotype"/>
                <w:b/>
                <w:sz w:val="20"/>
                <w:szCs w:val="20"/>
              </w:rPr>
              <w:t xml:space="preserve">ke dni uvedení technologického zařízení FVE do řádného provozu dle bodu VI. </w:t>
            </w:r>
          </w:p>
        </w:tc>
      </w:tr>
    </w:tbl>
    <w:p w14:paraId="3EF3F0FB" w14:textId="418CE7DA" w:rsidR="00127090" w:rsidRPr="00383729" w:rsidRDefault="00127090" w:rsidP="00B46E9C">
      <w:pPr>
        <w:pStyle w:val="Odstavecseseznamem"/>
        <w:numPr>
          <w:ilvl w:val="0"/>
          <w:numId w:val="20"/>
        </w:numPr>
        <w:suppressAutoHyphens w:val="0"/>
        <w:spacing w:before="60" w:after="60"/>
        <w:ind w:left="283" w:hanging="425"/>
        <w:jc w:val="both"/>
        <w:rPr>
          <w:rFonts w:ascii="Palatino Linotype" w:hAnsi="Palatino Linotype"/>
          <w:sz w:val="20"/>
          <w:szCs w:val="20"/>
        </w:rPr>
      </w:pPr>
      <w:r w:rsidRPr="00383729">
        <w:rPr>
          <w:rFonts w:ascii="Palatino Linotype" w:hAnsi="Palatino Linotype"/>
          <w:sz w:val="20"/>
          <w:szCs w:val="20"/>
        </w:rPr>
        <w:t xml:space="preserve">Obě smluvní strany sjednávají, že pokud by v průběhu </w:t>
      </w:r>
      <w:r w:rsidRPr="00383729">
        <w:rPr>
          <w:rFonts w:ascii="Palatino Linotype" w:hAnsi="Palatino Linotype"/>
          <w:bCs/>
          <w:sz w:val="20"/>
          <w:szCs w:val="20"/>
        </w:rPr>
        <w:t xml:space="preserve">plnění prací, výkonů a činností Dodavatele na předmětu plnění (FVE) dle této Smlouvy </w:t>
      </w:r>
      <w:r w:rsidRPr="00383729">
        <w:rPr>
          <w:rFonts w:ascii="Palatino Linotype" w:hAnsi="Palatino Linotype"/>
          <w:sz w:val="20"/>
          <w:szCs w:val="20"/>
        </w:rPr>
        <w:t>došlo k prodlení s plněním z důvodu vyšší moci, klimatických podmínek, součinnosti Objednatele, vydání příslušných povolení s nabytím právní moci nebo jiných neočekávaných okolností, které nastaly bez zavinění některé ze smluvních stran, prodlužuje se termín plnění o dobu trvání okolností specifikovaných shora v tomto článku, které brání či jsou překážkou dodržení původního smluveného termínu plnění.</w:t>
      </w:r>
    </w:p>
    <w:p w14:paraId="2F70AAD8" w14:textId="77777777" w:rsidR="00127090" w:rsidRPr="00383729" w:rsidRDefault="00127090" w:rsidP="00B46E9C">
      <w:pPr>
        <w:pStyle w:val="Odstavecseseznamem"/>
        <w:numPr>
          <w:ilvl w:val="0"/>
          <w:numId w:val="20"/>
        </w:numPr>
        <w:suppressAutoHyphens w:val="0"/>
        <w:spacing w:before="60" w:after="60"/>
        <w:ind w:left="283" w:hanging="425"/>
        <w:jc w:val="both"/>
        <w:rPr>
          <w:rFonts w:ascii="Palatino Linotype" w:hAnsi="Palatino Linotype"/>
          <w:sz w:val="20"/>
          <w:szCs w:val="20"/>
        </w:rPr>
      </w:pPr>
      <w:r w:rsidRPr="00383729">
        <w:rPr>
          <w:rFonts w:ascii="Palatino Linotype" w:hAnsi="Palatino Linotype"/>
          <w:sz w:val="20"/>
          <w:szCs w:val="20"/>
        </w:rPr>
        <w:t>Nastanou-li na straně některé ze smluvních stran skutečnosti bránící řádnému plnění závazků z této Smlouvy z důvodů ležících na této smluvní straně, je taková smluvní strana povinna to ihned bezodkladně oznámit písemně druhé smluvní straně a vyvolat jednání. Změna dohodnutých termínů a lhůty uvedených v této Smlouvě z důvodu prodlení některé smluvní strany může být však provedena pouze na základě vyvolaného jednání dle tohoto odstavce a následného písemného dodatku k této Smlouvě.</w:t>
      </w:r>
    </w:p>
    <w:p w14:paraId="1056FC42" w14:textId="3DD3C6ED" w:rsidR="00127090" w:rsidRPr="00383729" w:rsidRDefault="00127090" w:rsidP="00B46E9C">
      <w:pPr>
        <w:pStyle w:val="Odstavecseseznamem"/>
        <w:numPr>
          <w:ilvl w:val="0"/>
          <w:numId w:val="20"/>
        </w:numPr>
        <w:suppressAutoHyphens w:val="0"/>
        <w:spacing w:before="60" w:after="60"/>
        <w:ind w:left="283" w:hanging="425"/>
        <w:jc w:val="both"/>
        <w:rPr>
          <w:rFonts w:ascii="Palatino Linotype" w:hAnsi="Palatino Linotype"/>
          <w:sz w:val="20"/>
          <w:szCs w:val="20"/>
        </w:rPr>
      </w:pPr>
      <w:r w:rsidRPr="00383729">
        <w:rPr>
          <w:rFonts w:ascii="Palatino Linotype" w:hAnsi="Palatino Linotype"/>
          <w:bCs/>
          <w:sz w:val="20"/>
          <w:szCs w:val="20"/>
        </w:rPr>
        <w:t xml:space="preserve">Místem plnění předmětu této smlouvy </w:t>
      </w:r>
      <w:r w:rsidR="00293043" w:rsidRPr="00383729">
        <w:rPr>
          <w:rFonts w:ascii="Palatino Linotype" w:hAnsi="Palatino Linotype"/>
          <w:sz w:val="20"/>
          <w:szCs w:val="20"/>
        </w:rPr>
        <w:t xml:space="preserve">je </w:t>
      </w:r>
      <w:r w:rsidR="00293043" w:rsidRPr="00383729">
        <w:rPr>
          <w:rFonts w:ascii="Palatino Linotype" w:hAnsi="Palatino Linotype"/>
          <w:b/>
          <w:bCs/>
          <w:sz w:val="20"/>
          <w:szCs w:val="20"/>
        </w:rPr>
        <w:t xml:space="preserve">sídlo </w:t>
      </w:r>
      <w:r w:rsidR="00C873F7" w:rsidRPr="00383729">
        <w:rPr>
          <w:rFonts w:ascii="Palatino Linotype" w:hAnsi="Palatino Linotype"/>
          <w:b/>
          <w:bCs/>
          <w:sz w:val="20"/>
          <w:szCs w:val="20"/>
        </w:rPr>
        <w:t>O</w:t>
      </w:r>
      <w:r w:rsidR="00293043" w:rsidRPr="00383729">
        <w:rPr>
          <w:rFonts w:ascii="Palatino Linotype" w:hAnsi="Palatino Linotype"/>
          <w:b/>
          <w:bCs/>
          <w:sz w:val="20"/>
          <w:szCs w:val="20"/>
        </w:rPr>
        <w:t xml:space="preserve">bjednatele, tj. Slovanské nám. 165, 541 01 Trutnov – Vnitřní Město, </w:t>
      </w:r>
      <w:r w:rsidR="004C0DBB" w:rsidRPr="00383729">
        <w:rPr>
          <w:rFonts w:ascii="Palatino Linotype" w:hAnsi="Palatino Linotype"/>
          <w:b/>
          <w:bCs/>
          <w:sz w:val="20"/>
          <w:szCs w:val="20"/>
        </w:rPr>
        <w:t>stavební parcela č. 4145 v </w:t>
      </w:r>
      <w:r w:rsidR="00293043" w:rsidRPr="00383729">
        <w:rPr>
          <w:rFonts w:ascii="Palatino Linotype" w:hAnsi="Palatino Linotype"/>
          <w:b/>
          <w:bCs/>
          <w:sz w:val="20"/>
          <w:szCs w:val="20"/>
        </w:rPr>
        <w:t>katastrální</w:t>
      </w:r>
      <w:r w:rsidR="004C0DBB" w:rsidRPr="00383729">
        <w:rPr>
          <w:rFonts w:ascii="Palatino Linotype" w:hAnsi="Palatino Linotype"/>
          <w:b/>
          <w:bCs/>
          <w:sz w:val="20"/>
          <w:szCs w:val="20"/>
        </w:rPr>
        <w:t xml:space="preserve">m </w:t>
      </w:r>
      <w:r w:rsidR="00293043" w:rsidRPr="00383729">
        <w:rPr>
          <w:rFonts w:ascii="Palatino Linotype" w:hAnsi="Palatino Linotype"/>
          <w:b/>
          <w:bCs/>
          <w:sz w:val="20"/>
          <w:szCs w:val="20"/>
        </w:rPr>
        <w:t>území Trutnov (769029)</w:t>
      </w:r>
      <w:r w:rsidRPr="00383729">
        <w:rPr>
          <w:rFonts w:ascii="Palatino Linotype" w:hAnsi="Palatino Linotype" w:cs="Calibri"/>
          <w:b/>
          <w:bCs/>
          <w:sz w:val="20"/>
          <w:szCs w:val="20"/>
        </w:rPr>
        <w:t>.</w:t>
      </w:r>
    </w:p>
    <w:p w14:paraId="74183701" w14:textId="5BA73CDC" w:rsidR="00127090" w:rsidRPr="00383729" w:rsidRDefault="00127090" w:rsidP="00B46E9C">
      <w:pPr>
        <w:pStyle w:val="Odstavecseseznamem"/>
        <w:numPr>
          <w:ilvl w:val="0"/>
          <w:numId w:val="20"/>
        </w:numPr>
        <w:suppressAutoHyphens w:val="0"/>
        <w:spacing w:before="60" w:after="60"/>
        <w:ind w:left="283" w:hanging="425"/>
        <w:jc w:val="both"/>
        <w:rPr>
          <w:rFonts w:ascii="Palatino Linotype" w:hAnsi="Palatino Linotype"/>
          <w:sz w:val="20"/>
          <w:szCs w:val="20"/>
        </w:rPr>
      </w:pPr>
      <w:r w:rsidRPr="00383729">
        <w:rPr>
          <w:rFonts w:ascii="Palatino Linotype" w:hAnsi="Palatino Linotype" w:cs="Palatino Linotype"/>
          <w:sz w:val="20"/>
          <w:szCs w:val="20"/>
        </w:rPr>
        <w:t>Termínem dokončení dodávky technologického zařízení FVE je den</w:t>
      </w:r>
      <w:r w:rsidRPr="00383729">
        <w:rPr>
          <w:rFonts w:ascii="Palatino Linotype" w:hAnsi="Palatino Linotype" w:cs="Palatino Linotype"/>
          <w:bCs/>
          <w:sz w:val="20"/>
          <w:szCs w:val="20"/>
        </w:rPr>
        <w:t xml:space="preserve"> protokolárního předání a převzetí předmětného </w:t>
      </w:r>
      <w:r w:rsidRPr="00383729">
        <w:rPr>
          <w:rFonts w:ascii="Palatino Linotype" w:hAnsi="Palatino Linotype" w:cs="Palatino Linotype"/>
          <w:sz w:val="20"/>
          <w:szCs w:val="20"/>
        </w:rPr>
        <w:t xml:space="preserve">technologického zařízení FVE </w:t>
      </w:r>
      <w:r w:rsidRPr="00383729">
        <w:rPr>
          <w:rFonts w:ascii="Palatino Linotype" w:hAnsi="Palatino Linotype" w:cs="Palatino Linotype"/>
          <w:bCs/>
          <w:sz w:val="20"/>
          <w:szCs w:val="20"/>
        </w:rPr>
        <w:t xml:space="preserve">bez vad a nedodělků a zároveň dokončení montáže, instalace, předvedení funkčnost a zaškolení obsluhy, a úspěšné ukončení zkušebního provozu, a to vše v souladu </w:t>
      </w:r>
      <w:r w:rsidRPr="00383729">
        <w:rPr>
          <w:rFonts w:ascii="Palatino Linotype" w:hAnsi="Palatino Linotype" w:cs="Palatino Linotype"/>
          <w:bCs/>
          <w:sz w:val="20"/>
          <w:szCs w:val="20"/>
        </w:rPr>
        <w:lastRenderedPageBreak/>
        <w:t>s podmínkami znění této Smlouvy.</w:t>
      </w:r>
      <w:r w:rsidRPr="00383729">
        <w:rPr>
          <w:rFonts w:ascii="Palatino Linotype" w:hAnsi="Palatino Linotype"/>
          <w:sz w:val="20"/>
          <w:szCs w:val="20"/>
        </w:rPr>
        <w:t xml:space="preserve"> Dodavatel je povinen řádně dokončené, funkční a odzkoušené plnění této Smlouvy předat protokolárně Objednateli po úspěšném ukončení zkušebního provozu a uvedení FVE do řádného provozu.</w:t>
      </w:r>
    </w:p>
    <w:p w14:paraId="6003290F" w14:textId="77777777" w:rsidR="00127090" w:rsidRPr="00383729" w:rsidRDefault="00127090" w:rsidP="00127090">
      <w:pPr>
        <w:pStyle w:val="Nadpis1"/>
        <w:tabs>
          <w:tab w:val="left" w:pos="0"/>
        </w:tabs>
        <w:spacing w:before="120"/>
        <w:rPr>
          <w:rFonts w:ascii="Palatino Linotype" w:hAnsi="Palatino Linotype" w:cs="Calibri"/>
          <w:sz w:val="20"/>
          <w:szCs w:val="20"/>
        </w:rPr>
      </w:pPr>
      <w:r w:rsidRPr="00383729">
        <w:rPr>
          <w:rFonts w:ascii="Palatino Linotype" w:hAnsi="Palatino Linotype" w:cs="Calibri"/>
          <w:sz w:val="20"/>
          <w:szCs w:val="20"/>
        </w:rPr>
        <w:t>Čl. VI.</w:t>
      </w:r>
    </w:p>
    <w:p w14:paraId="744AFC7D" w14:textId="77777777" w:rsidR="00127090" w:rsidRPr="00383729" w:rsidRDefault="00127090" w:rsidP="00C873F7">
      <w:pPr>
        <w:pStyle w:val="Nadpis1"/>
        <w:tabs>
          <w:tab w:val="left" w:pos="0"/>
        </w:tabs>
        <w:rPr>
          <w:rFonts w:ascii="Palatino Linotype" w:hAnsi="Palatino Linotype" w:cs="Calibri"/>
          <w:sz w:val="20"/>
          <w:szCs w:val="20"/>
        </w:rPr>
      </w:pPr>
      <w:r w:rsidRPr="00383729">
        <w:rPr>
          <w:rFonts w:ascii="Palatino Linotype" w:hAnsi="Palatino Linotype" w:cs="Calibri"/>
          <w:sz w:val="20"/>
          <w:szCs w:val="20"/>
        </w:rPr>
        <w:t>Cena plnění této Smlouvy</w:t>
      </w:r>
    </w:p>
    <w:p w14:paraId="7BC531A8" w14:textId="699E2715"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cs="Calibri"/>
          <w:sz w:val="20"/>
          <w:szCs w:val="20"/>
        </w:rPr>
        <w:t xml:space="preserve">Celková cena za splnění předmětu této Smlouvy, tj. zajištění dodání a montáže příslušného zařízení </w:t>
      </w:r>
      <w:r w:rsidR="00C33664" w:rsidRPr="00383729">
        <w:rPr>
          <w:rFonts w:ascii="Palatino Linotype" w:hAnsi="Palatino Linotype" w:cs="Calibri"/>
          <w:sz w:val="20"/>
          <w:szCs w:val="20"/>
        </w:rPr>
        <w:t xml:space="preserve">FVE </w:t>
      </w:r>
      <w:r w:rsidRPr="00383729">
        <w:rPr>
          <w:rFonts w:ascii="Palatino Linotype" w:hAnsi="Palatino Linotype" w:cs="Calibri"/>
          <w:sz w:val="20"/>
          <w:szCs w:val="20"/>
        </w:rPr>
        <w:t>ze strany Dodavatele v rozsahu dle této Smlouvy, je na základě ujednání Smluvní stran stanovena ve výši:</w:t>
      </w:r>
    </w:p>
    <w:p w14:paraId="570EE9C0" w14:textId="77777777" w:rsidR="00127090" w:rsidRPr="00383729" w:rsidRDefault="00127090" w:rsidP="00127090">
      <w:pPr>
        <w:tabs>
          <w:tab w:val="left" w:pos="4536"/>
        </w:tabs>
        <w:spacing w:before="60" w:after="60"/>
        <w:ind w:left="284"/>
        <w:rPr>
          <w:rFonts w:ascii="Palatino Linotype" w:hAnsi="Palatino Linotype" w:cs="Calibri"/>
          <w:b/>
          <w:sz w:val="20"/>
          <w:szCs w:val="20"/>
        </w:rPr>
      </w:pPr>
      <w:r w:rsidRPr="00383729">
        <w:rPr>
          <w:rFonts w:ascii="Palatino Linotype" w:hAnsi="Palatino Linotype" w:cs="Calibri"/>
          <w:b/>
          <w:sz w:val="20"/>
          <w:szCs w:val="20"/>
        </w:rPr>
        <w:t xml:space="preserve">Celková cena: </w:t>
      </w:r>
      <w:r w:rsidRPr="00383729">
        <w:rPr>
          <w:rFonts w:ascii="Palatino Linotype" w:hAnsi="Palatino Linotype" w:cs="Calibri"/>
          <w:b/>
          <w:sz w:val="20"/>
          <w:szCs w:val="20"/>
        </w:rPr>
        <w:tab/>
      </w:r>
      <w:r w:rsidRPr="00383729">
        <w:rPr>
          <w:rFonts w:ascii="Palatino Linotype" w:hAnsi="Palatino Linotype" w:cs="Calibri"/>
          <w:b/>
          <w:sz w:val="20"/>
          <w:szCs w:val="20"/>
          <w:highlight w:val="red"/>
        </w:rPr>
        <w:t>………………………………..</w:t>
      </w:r>
      <w:r w:rsidRPr="00383729">
        <w:rPr>
          <w:rFonts w:ascii="Palatino Linotype" w:hAnsi="Palatino Linotype" w:cs="Calibri"/>
          <w:b/>
          <w:sz w:val="20"/>
          <w:szCs w:val="20"/>
        </w:rPr>
        <w:t>,- Kč bez DPH</w:t>
      </w:r>
    </w:p>
    <w:p w14:paraId="722A3DFE" w14:textId="77777777" w:rsidR="00127090" w:rsidRPr="00383729" w:rsidRDefault="00127090" w:rsidP="00127090">
      <w:pPr>
        <w:tabs>
          <w:tab w:val="left" w:pos="3402"/>
          <w:tab w:val="left" w:pos="4536"/>
        </w:tabs>
        <w:spacing w:before="60" w:after="60"/>
        <w:ind w:left="284"/>
        <w:rPr>
          <w:rFonts w:ascii="Palatino Linotype" w:hAnsi="Palatino Linotype" w:cs="Calibri"/>
          <w:b/>
          <w:sz w:val="20"/>
          <w:szCs w:val="20"/>
        </w:rPr>
      </w:pPr>
      <w:r w:rsidRPr="00383729">
        <w:rPr>
          <w:rFonts w:ascii="Palatino Linotype" w:hAnsi="Palatino Linotype" w:cs="Calibri"/>
          <w:b/>
          <w:sz w:val="20"/>
          <w:szCs w:val="20"/>
        </w:rPr>
        <w:t xml:space="preserve">DPH: </w:t>
      </w:r>
      <w:r w:rsidRPr="00383729">
        <w:rPr>
          <w:rFonts w:ascii="Palatino Linotype" w:hAnsi="Palatino Linotype" w:cs="Calibri"/>
          <w:b/>
          <w:sz w:val="20"/>
          <w:szCs w:val="20"/>
        </w:rPr>
        <w:tab/>
      </w:r>
      <w:r w:rsidRPr="00383729">
        <w:rPr>
          <w:rFonts w:ascii="Palatino Linotype" w:hAnsi="Palatino Linotype" w:cs="Calibri"/>
          <w:b/>
          <w:sz w:val="20"/>
          <w:szCs w:val="20"/>
        </w:rPr>
        <w:tab/>
      </w:r>
      <w:r w:rsidRPr="00383729">
        <w:rPr>
          <w:rFonts w:ascii="Palatino Linotype" w:hAnsi="Palatino Linotype" w:cs="Calibri"/>
          <w:b/>
          <w:sz w:val="20"/>
          <w:szCs w:val="20"/>
          <w:highlight w:val="red"/>
        </w:rPr>
        <w:t>………………………………..</w:t>
      </w:r>
      <w:r w:rsidRPr="00383729">
        <w:rPr>
          <w:rFonts w:ascii="Palatino Linotype" w:hAnsi="Palatino Linotype" w:cs="Calibri"/>
          <w:b/>
          <w:sz w:val="20"/>
          <w:szCs w:val="20"/>
        </w:rPr>
        <w:t xml:space="preserve">,- Kč </w:t>
      </w:r>
    </w:p>
    <w:p w14:paraId="599931E8" w14:textId="77777777" w:rsidR="00127090" w:rsidRPr="00383729" w:rsidRDefault="00127090" w:rsidP="00127090">
      <w:pPr>
        <w:tabs>
          <w:tab w:val="left" w:pos="4536"/>
        </w:tabs>
        <w:spacing w:before="60" w:after="60"/>
        <w:ind w:left="284"/>
        <w:rPr>
          <w:rFonts w:ascii="Palatino Linotype" w:hAnsi="Palatino Linotype" w:cs="Calibri"/>
          <w:b/>
          <w:sz w:val="20"/>
          <w:szCs w:val="20"/>
        </w:rPr>
      </w:pPr>
      <w:r w:rsidRPr="00383729">
        <w:rPr>
          <w:rFonts w:ascii="Palatino Linotype" w:hAnsi="Palatino Linotype" w:cs="Calibri"/>
          <w:b/>
          <w:sz w:val="20"/>
          <w:szCs w:val="20"/>
        </w:rPr>
        <w:t>Celková cena:</w:t>
      </w:r>
      <w:r w:rsidRPr="00383729">
        <w:rPr>
          <w:rFonts w:ascii="Palatino Linotype" w:hAnsi="Palatino Linotype" w:cs="Calibri"/>
          <w:b/>
          <w:sz w:val="20"/>
          <w:szCs w:val="20"/>
        </w:rPr>
        <w:tab/>
      </w:r>
      <w:r w:rsidRPr="00383729">
        <w:rPr>
          <w:rFonts w:ascii="Palatino Linotype" w:hAnsi="Palatino Linotype" w:cs="Calibri"/>
          <w:b/>
          <w:sz w:val="20"/>
          <w:szCs w:val="20"/>
          <w:highlight w:val="red"/>
        </w:rPr>
        <w:t xml:space="preserve"> ………………………………..</w:t>
      </w:r>
      <w:r w:rsidRPr="00383729">
        <w:rPr>
          <w:rFonts w:ascii="Palatino Linotype" w:hAnsi="Palatino Linotype" w:cs="Calibri"/>
          <w:b/>
          <w:sz w:val="20"/>
          <w:szCs w:val="20"/>
        </w:rPr>
        <w:t>,- Kč vč. DPH</w:t>
      </w:r>
    </w:p>
    <w:p w14:paraId="651C7C34" w14:textId="202B45A6" w:rsidR="00127090" w:rsidRPr="00383729" w:rsidRDefault="00127090" w:rsidP="00127090">
      <w:pPr>
        <w:tabs>
          <w:tab w:val="left" w:pos="0"/>
        </w:tabs>
        <w:spacing w:before="60" w:after="60"/>
        <w:ind w:left="284"/>
        <w:jc w:val="both"/>
        <w:rPr>
          <w:rFonts w:ascii="Palatino Linotype" w:hAnsi="Palatino Linotype" w:cs="Calibri"/>
          <w:sz w:val="20"/>
          <w:szCs w:val="20"/>
        </w:rPr>
      </w:pPr>
      <w:r w:rsidRPr="00383729">
        <w:rPr>
          <w:rFonts w:ascii="Palatino Linotype" w:hAnsi="Palatino Linotype" w:cs="Calibri"/>
          <w:sz w:val="20"/>
          <w:szCs w:val="20"/>
        </w:rPr>
        <w:t>Takto stanovená celková cena dodávaného technologického zařízení (FVE) je určena jako cena nejvýše přípustná.</w:t>
      </w:r>
    </w:p>
    <w:p w14:paraId="10D5B873" w14:textId="77777777"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cs="Calibri"/>
          <w:sz w:val="20"/>
          <w:szCs w:val="20"/>
        </w:rPr>
        <w:t>K částce ceny v Kč bez DPH dle odst. 1 tohoto článku této Smlouvy bude vždy připočtena částka odpovídající aktuální procentuální sazbě DPH dle platných a účinných právních předpisů ke dni zdanitelného plnění (pro případ, že by ode dne podpisu této Smlouvy došlo ke změně sazeb DPH oproti shora uvedenému v odst. 1 tohoto článku).</w:t>
      </w:r>
    </w:p>
    <w:p w14:paraId="7211DA48" w14:textId="5B7FADD9"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cs="Calibri"/>
          <w:sz w:val="20"/>
          <w:szCs w:val="20"/>
        </w:rPr>
        <w:t>V částce ceny dle odst. 1 tohoto článku jsou zahrnuty veškeré související náklady Dodavatele zahrnující zejména dopravu do místa plnění, náklady na montáž, instalaci, uvedení do zkušebního i řádného provozu, odzkoušení technologického zařízení (FVE), předvedení funkčnosti, seznámení s obsluhou a údržbou, zaškolení požadovaného počtu osob určených Objednatelem, a v neposlední řadě také předání veškeré požadované dokumentace a likvidace případných obalů.</w:t>
      </w:r>
    </w:p>
    <w:p w14:paraId="31EFF970" w14:textId="6A69B871"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cs="Calibri"/>
          <w:sz w:val="20"/>
          <w:szCs w:val="20"/>
        </w:rPr>
        <w:t>Pro obsah a rozsah ceny plnění, tj. pro výši výše sjednané ceny technologického zařízení FV</w:t>
      </w:r>
      <w:r w:rsidR="00EF5529" w:rsidRPr="00383729">
        <w:rPr>
          <w:rFonts w:ascii="Palatino Linotype" w:hAnsi="Palatino Linotype" w:cs="Calibri"/>
          <w:sz w:val="20"/>
          <w:szCs w:val="20"/>
        </w:rPr>
        <w:t>E</w:t>
      </w:r>
      <w:r w:rsidRPr="00383729">
        <w:rPr>
          <w:rFonts w:ascii="Palatino Linotype" w:hAnsi="Palatino Linotype" w:cs="Calibri"/>
          <w:sz w:val="20"/>
          <w:szCs w:val="20"/>
        </w:rPr>
        <w:t>, jakož i pro případné změny ceny je rozhodující projekt (Projektová dokumentace) a veškeré dokumenty, které jsou podkladem pro stanovení předmětu plnění této Smlouvy (např. Technická specifikace fotovoltaické elektrárny). Smluvní strany berou na vědomí, že součástí sjednané ceny jsou veškeré práce, dodávky a služby, jejichž provedení za účelem řádného provedení předmětu plnění vyplývá z projektu a veškerých dokumentů, které jsou podkladem pro stanovení předmětu plnění, a to nezávisle na tom, zda jsou obsaženy v textové nebo výkresové dokumentaci.</w:t>
      </w:r>
    </w:p>
    <w:p w14:paraId="5E410C23" w14:textId="15FFD091"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sz w:val="20"/>
          <w:szCs w:val="20"/>
        </w:rPr>
        <w:t>Bližší specifikace a rozpis položek plnění a dále zejména rozsah plnění je dále uveden v</w:t>
      </w:r>
      <w:r w:rsidR="00EF5529" w:rsidRPr="00383729">
        <w:rPr>
          <w:rFonts w:ascii="Palatino Linotype" w:hAnsi="Palatino Linotype"/>
          <w:sz w:val="20"/>
          <w:szCs w:val="20"/>
        </w:rPr>
        <w:t> Soupisu dodávek</w:t>
      </w:r>
      <w:r w:rsidR="00A65E60" w:rsidRPr="00383729">
        <w:rPr>
          <w:rFonts w:ascii="Palatino Linotype" w:hAnsi="Palatino Linotype"/>
          <w:sz w:val="20"/>
          <w:szCs w:val="20"/>
        </w:rPr>
        <w:t>.</w:t>
      </w:r>
    </w:p>
    <w:p w14:paraId="007B7B60" w14:textId="77777777"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cs="Calibri"/>
          <w:sz w:val="20"/>
          <w:szCs w:val="20"/>
        </w:rPr>
        <w:t>Součástí ceny dle odst. 1 tohoto článku je zároveň poskytování záruky za jakost, a to v souladu s podmínkami čl. X. této Smlouvy.</w:t>
      </w:r>
    </w:p>
    <w:p w14:paraId="1C38D17E" w14:textId="77777777" w:rsidR="00127090" w:rsidRPr="00383729" w:rsidRDefault="00127090" w:rsidP="00CC27E5">
      <w:pPr>
        <w:numPr>
          <w:ilvl w:val="0"/>
          <w:numId w:val="14"/>
        </w:numPr>
        <w:spacing w:before="60" w:after="60"/>
        <w:ind w:left="284" w:hanging="426"/>
        <w:jc w:val="both"/>
        <w:rPr>
          <w:rFonts w:ascii="Palatino Linotype" w:hAnsi="Palatino Linotype" w:cs="Calibri"/>
          <w:sz w:val="20"/>
          <w:szCs w:val="20"/>
        </w:rPr>
      </w:pPr>
      <w:r w:rsidRPr="00383729">
        <w:rPr>
          <w:rFonts w:ascii="Palatino Linotype" w:hAnsi="Palatino Linotype"/>
          <w:sz w:val="20"/>
          <w:szCs w:val="20"/>
        </w:rPr>
        <w:t xml:space="preserve">Nad rámec ceny plnění dle tohoto článku je Objednatel povinen uhradit Dodavateli pouze takové případné přímé vícenáklady či vícepráce, které Dodavatel nutně nebo účelně vynaloží či vykoná v souvislosti s plněním závazků z této Smlouvy, a které nejsou zahrnuty v předmětu plnění dle této Smlouvy, či které budou Dodavatelem vykonány nad rámec této Smlouvy na základě písemně vyžádaných a objednaných plnění ze strany Objednatele. V případě, že budou ze strany Dodavatele vynaloženy vícenáklady či vykonány vícepráce dle tohoto odstavce tohoto článku, uhradí Objednatel Dodavateli cenu za tyto činnosti, a to na základě Dodavatelem vyhotoveného výkazu vynaložených vícenákladů či vykonaných víceprací na rámec předmětu této Smlouvy, které byly písemně vyžádány či odsouhlaseny Objednatelem. Případné vícenáklady či vícepráce dle tohoto odstavce tohoto článku budou oceněny dohodou smluvních stran. </w:t>
      </w:r>
    </w:p>
    <w:p w14:paraId="1B0D06D2" w14:textId="2A87A346" w:rsidR="00970150" w:rsidRDefault="00127090" w:rsidP="00433EB4">
      <w:pPr>
        <w:spacing w:before="60" w:after="60"/>
        <w:ind w:left="284"/>
        <w:jc w:val="both"/>
        <w:rPr>
          <w:rFonts w:ascii="Palatino Linotype" w:hAnsi="Palatino Linotype"/>
          <w:sz w:val="20"/>
          <w:szCs w:val="20"/>
        </w:rPr>
      </w:pPr>
      <w:r w:rsidRPr="00383729">
        <w:rPr>
          <w:rFonts w:ascii="Palatino Linotype" w:hAnsi="Palatino Linotype"/>
          <w:sz w:val="20"/>
          <w:szCs w:val="20"/>
        </w:rPr>
        <w:t>V případě jakékoliv změny ceny plnění této Smlouvy, a to zejména ve smyslu tohoto odstavce a článku, se Smluvní strany zavazují vždy postupovat v souladu a se zohledněním příslušných ustanovení zákona č. 134/2016 Sb., o zadávání veřejných zakázek, ve znění pozdějších předpisů, zejména pak v souladu s ustanovením § 222 tohoto citovaného zákona týkajícího se změn závazku, resp. dle příslušný pravidel a pokynů poskytovatele dotace.</w:t>
      </w:r>
    </w:p>
    <w:p w14:paraId="3545D44F" w14:textId="77777777" w:rsidR="00E21C0D" w:rsidRDefault="00E21C0D" w:rsidP="00433EB4">
      <w:pPr>
        <w:spacing w:before="60" w:after="60"/>
        <w:ind w:left="284"/>
        <w:jc w:val="both"/>
        <w:rPr>
          <w:rFonts w:ascii="Palatino Linotype" w:hAnsi="Palatino Linotype"/>
          <w:sz w:val="20"/>
          <w:szCs w:val="20"/>
        </w:rPr>
      </w:pPr>
    </w:p>
    <w:p w14:paraId="2AA7E2C6" w14:textId="77777777" w:rsidR="00E21C0D" w:rsidRDefault="00E21C0D" w:rsidP="00433EB4">
      <w:pPr>
        <w:spacing w:before="60" w:after="60"/>
        <w:ind w:left="284"/>
        <w:jc w:val="both"/>
        <w:rPr>
          <w:rFonts w:ascii="Palatino Linotype" w:hAnsi="Palatino Linotype"/>
          <w:sz w:val="20"/>
          <w:szCs w:val="20"/>
        </w:rPr>
      </w:pPr>
    </w:p>
    <w:p w14:paraId="520313EB" w14:textId="77777777" w:rsidR="00E21C0D" w:rsidRPr="00383729" w:rsidRDefault="00E21C0D" w:rsidP="00433EB4">
      <w:pPr>
        <w:spacing w:before="60" w:after="60"/>
        <w:ind w:left="284"/>
        <w:jc w:val="both"/>
        <w:rPr>
          <w:rFonts w:ascii="Palatino Linotype" w:hAnsi="Palatino Linotype" w:cs="Calibri"/>
          <w:sz w:val="20"/>
          <w:szCs w:val="20"/>
        </w:rPr>
      </w:pPr>
    </w:p>
    <w:p w14:paraId="30D00054" w14:textId="316C1922" w:rsidR="00127090" w:rsidRPr="00375FCD" w:rsidRDefault="00127090" w:rsidP="00127090">
      <w:pPr>
        <w:pStyle w:val="Nadpis1"/>
        <w:tabs>
          <w:tab w:val="left" w:pos="0"/>
        </w:tabs>
        <w:spacing w:before="120"/>
        <w:rPr>
          <w:rFonts w:ascii="Palatino Linotype" w:hAnsi="Palatino Linotype" w:cs="Calibri"/>
          <w:sz w:val="20"/>
          <w:szCs w:val="20"/>
        </w:rPr>
      </w:pPr>
      <w:r w:rsidRPr="00375FCD">
        <w:rPr>
          <w:rFonts w:ascii="Palatino Linotype" w:hAnsi="Palatino Linotype" w:cs="Calibri"/>
          <w:sz w:val="20"/>
          <w:szCs w:val="20"/>
        </w:rPr>
        <w:lastRenderedPageBreak/>
        <w:t>Čl. VII.</w:t>
      </w:r>
    </w:p>
    <w:p w14:paraId="36A96365" w14:textId="77777777" w:rsidR="00127090" w:rsidRPr="00375FCD" w:rsidRDefault="00127090" w:rsidP="00127090">
      <w:pPr>
        <w:pStyle w:val="Nadpis1"/>
        <w:tabs>
          <w:tab w:val="left" w:pos="0"/>
        </w:tabs>
        <w:spacing w:after="60"/>
        <w:rPr>
          <w:rFonts w:ascii="Palatino Linotype" w:hAnsi="Palatino Linotype" w:cs="Calibri"/>
          <w:sz w:val="20"/>
          <w:szCs w:val="20"/>
        </w:rPr>
      </w:pPr>
      <w:r w:rsidRPr="00375FCD">
        <w:rPr>
          <w:rFonts w:ascii="Palatino Linotype" w:hAnsi="Palatino Linotype" w:cs="Calibri"/>
          <w:sz w:val="20"/>
          <w:szCs w:val="20"/>
        </w:rPr>
        <w:t>Platební podmínky</w:t>
      </w:r>
    </w:p>
    <w:p w14:paraId="20CA2B05" w14:textId="77777777" w:rsidR="0050203D" w:rsidRPr="006A59EA" w:rsidRDefault="0050203D" w:rsidP="0050203D">
      <w:pPr>
        <w:pStyle w:val="Odstavecseseznamem"/>
        <w:numPr>
          <w:ilvl w:val="0"/>
          <w:numId w:val="40"/>
        </w:numPr>
        <w:suppressAutoHyphens w:val="0"/>
        <w:spacing w:before="60" w:after="60"/>
        <w:ind w:left="284"/>
        <w:jc w:val="both"/>
        <w:rPr>
          <w:rFonts w:ascii="Palatino Linotype" w:hAnsi="Palatino Linotype"/>
          <w:spacing w:val="-4"/>
          <w:sz w:val="20"/>
          <w:szCs w:val="20"/>
        </w:rPr>
      </w:pPr>
      <w:r w:rsidRPr="006A59EA">
        <w:rPr>
          <w:rFonts w:ascii="Palatino Linotype" w:hAnsi="Palatino Linotype"/>
          <w:spacing w:val="-4"/>
          <w:sz w:val="20"/>
          <w:szCs w:val="20"/>
        </w:rPr>
        <w:t xml:space="preserve">Smluvní strany se dohodly na platebních podmínkách a úhradě ceny plnění dle čl. VI. odst. 1 této Smlouvy, níže uvedeným způsobem, kdy Objednatel bude hradit předmět plnění této smlouvy, tj. zhotovení FVE a dodávku technologického zařízení, na základě Dodavatelem vystaveného daňového dokladu (faktury) po uvedení FVE do řádného provozu a předání řádně dokončeného a odzkoušeného technologického zařízení po úspěšném ukončení zkušebního provozu a uvedení do řádného provozu, to vše na základě písemného Protokolu o uvedení do řádného provozu FVE. </w:t>
      </w:r>
    </w:p>
    <w:p w14:paraId="06E13164" w14:textId="77777777" w:rsidR="0050203D" w:rsidRPr="006A59EA" w:rsidRDefault="0050203D" w:rsidP="0050203D">
      <w:pPr>
        <w:pStyle w:val="Odstavecseseznamem"/>
        <w:suppressAutoHyphens w:val="0"/>
        <w:spacing w:before="60" w:after="60"/>
        <w:ind w:left="284"/>
        <w:jc w:val="both"/>
        <w:rPr>
          <w:rFonts w:ascii="Palatino Linotype" w:hAnsi="Palatino Linotype"/>
          <w:spacing w:val="-4"/>
          <w:sz w:val="20"/>
          <w:szCs w:val="20"/>
        </w:rPr>
      </w:pPr>
      <w:r w:rsidRPr="006A59EA">
        <w:rPr>
          <w:rFonts w:ascii="Palatino Linotype" w:hAnsi="Palatino Linotype"/>
          <w:spacing w:val="-4"/>
          <w:sz w:val="20"/>
          <w:szCs w:val="20"/>
        </w:rPr>
        <w:t>Dodavatel má právo na základě zálohové faktury vyfakturovat částku až do výše 70 % z celkové ceny v Kč bez DPH po dokončení prací, montáží a instalací předmětného zařízení realizovaného a uvedení FVE do zkušebního provozu a předání tohoto technologického zařízení ke zkušebnímu provozu, to vše na základě Zápisu o uvedení FVE do zkušebního provozu.</w:t>
      </w:r>
    </w:p>
    <w:p w14:paraId="08308340" w14:textId="77777777" w:rsidR="0050203D" w:rsidRPr="006A59EA" w:rsidRDefault="0050203D" w:rsidP="0050203D">
      <w:pPr>
        <w:pStyle w:val="Odstavecseseznamem"/>
        <w:numPr>
          <w:ilvl w:val="0"/>
          <w:numId w:val="40"/>
        </w:numPr>
        <w:suppressAutoHyphens w:val="0"/>
        <w:spacing w:before="60" w:after="60"/>
        <w:ind w:left="284"/>
        <w:jc w:val="both"/>
        <w:rPr>
          <w:rFonts w:ascii="Palatino Linotype" w:hAnsi="Palatino Linotype"/>
          <w:spacing w:val="-4"/>
          <w:sz w:val="20"/>
          <w:szCs w:val="20"/>
        </w:rPr>
      </w:pPr>
      <w:r w:rsidRPr="006A59EA">
        <w:rPr>
          <w:rFonts w:ascii="Palatino Linotype" w:hAnsi="Palatino Linotype"/>
          <w:spacing w:val="-4"/>
          <w:sz w:val="20"/>
          <w:szCs w:val="20"/>
        </w:rPr>
        <w:t>Cena díla tedy bude hrazena na základě faktur, které budou mít náležitosti daňového dokladu dle zákona č. 235/2004 Sb., o dani z přidané hodnoty, ve znění pozdějších předpisů a náležitosti stanovené dalšími obecně závaznými právními předpisy (dále jen „faktura“).</w:t>
      </w:r>
    </w:p>
    <w:p w14:paraId="4827F163" w14:textId="77777777" w:rsidR="0050203D" w:rsidRPr="006A59EA" w:rsidRDefault="0050203D" w:rsidP="0050203D">
      <w:pPr>
        <w:pStyle w:val="Odstavecseseznamem"/>
        <w:numPr>
          <w:ilvl w:val="0"/>
          <w:numId w:val="40"/>
        </w:numPr>
        <w:suppressAutoHyphens w:val="0"/>
        <w:spacing w:before="60" w:after="60"/>
        <w:ind w:left="284"/>
        <w:jc w:val="both"/>
        <w:rPr>
          <w:rFonts w:ascii="Palatino Linotype" w:hAnsi="Palatino Linotype"/>
          <w:spacing w:val="-4"/>
          <w:sz w:val="20"/>
          <w:szCs w:val="20"/>
        </w:rPr>
      </w:pPr>
      <w:r w:rsidRPr="006A59EA">
        <w:rPr>
          <w:rFonts w:ascii="Palatino Linotype" w:hAnsi="Palatino Linotype"/>
          <w:spacing w:val="-4"/>
          <w:sz w:val="20"/>
          <w:szCs w:val="20"/>
        </w:rPr>
        <w:t xml:space="preserve">Dodavatel se zavazuje předkládat (doručit) Objednateli soupis prací, montážních a instalačních činností, dodávek, souvisejících služeb a veškerých dalších výkonů Dodavatele provedených v rámci dodávek a realizace technologického zařízení FVE (dále jen „Soupis výkonů“), a to vždy nejpozději ke dni vyhotovení Zápisu o uvedení FVE do zkušebního provozu a následně ke dni vyhotovení Protokolu o uvedení do řádného provozu FVE. </w:t>
      </w:r>
    </w:p>
    <w:p w14:paraId="29B8281B" w14:textId="006DA652" w:rsidR="008E1A76" w:rsidRPr="0050203D" w:rsidRDefault="008E1A76" w:rsidP="008E1A76">
      <w:pPr>
        <w:pStyle w:val="Odstavecseseznamem"/>
        <w:numPr>
          <w:ilvl w:val="0"/>
          <w:numId w:val="2"/>
        </w:numPr>
        <w:suppressAutoHyphens w:val="0"/>
        <w:spacing w:before="60" w:after="60"/>
        <w:ind w:left="284"/>
        <w:jc w:val="both"/>
        <w:rPr>
          <w:rFonts w:ascii="Palatino Linotype" w:hAnsi="Palatino Linotype"/>
          <w:spacing w:val="-4"/>
          <w:sz w:val="20"/>
          <w:szCs w:val="20"/>
        </w:rPr>
      </w:pPr>
      <w:r w:rsidRPr="0050203D">
        <w:rPr>
          <w:rFonts w:ascii="Palatino Linotype" w:hAnsi="Palatino Linotype"/>
          <w:spacing w:val="-4"/>
          <w:sz w:val="20"/>
          <w:szCs w:val="20"/>
        </w:rPr>
        <w:t>V Soupisu</w:t>
      </w:r>
      <w:r w:rsidR="008D6F60" w:rsidRPr="0050203D">
        <w:rPr>
          <w:rFonts w:ascii="Palatino Linotype" w:hAnsi="Palatino Linotype"/>
          <w:spacing w:val="-4"/>
          <w:sz w:val="20"/>
          <w:szCs w:val="20"/>
        </w:rPr>
        <w:t xml:space="preserve"> </w:t>
      </w:r>
      <w:r w:rsidRPr="0050203D">
        <w:rPr>
          <w:rFonts w:ascii="Palatino Linotype" w:hAnsi="Palatino Linotype"/>
          <w:spacing w:val="-4"/>
          <w:sz w:val="20"/>
          <w:szCs w:val="20"/>
        </w:rPr>
        <w:t>výkonů bude vždy uveden výčet veškerých</w:t>
      </w:r>
      <w:r w:rsidR="008D6F60" w:rsidRPr="0050203D">
        <w:rPr>
          <w:rFonts w:ascii="Palatino Linotype" w:hAnsi="Palatino Linotype"/>
          <w:spacing w:val="-4"/>
          <w:sz w:val="20"/>
          <w:szCs w:val="20"/>
        </w:rPr>
        <w:t xml:space="preserve"> </w:t>
      </w:r>
      <w:r w:rsidRPr="0050203D">
        <w:rPr>
          <w:rFonts w:ascii="Palatino Linotype" w:hAnsi="Palatino Linotype"/>
          <w:spacing w:val="-4"/>
          <w:sz w:val="20"/>
          <w:szCs w:val="20"/>
        </w:rPr>
        <w:t>prací, výkonů a činností za příslušné předávané plnění v rámci dotčené</w:t>
      </w:r>
      <w:r w:rsidR="00A9125A" w:rsidRPr="0050203D">
        <w:rPr>
          <w:rFonts w:ascii="Palatino Linotype" w:hAnsi="Palatino Linotype"/>
          <w:spacing w:val="-4"/>
          <w:sz w:val="20"/>
          <w:szCs w:val="20"/>
        </w:rPr>
        <w:t>ho</w:t>
      </w:r>
      <w:r w:rsidRPr="0050203D">
        <w:rPr>
          <w:rFonts w:ascii="Palatino Linotype" w:hAnsi="Palatino Linotype"/>
          <w:spacing w:val="-4"/>
          <w:sz w:val="20"/>
          <w:szCs w:val="20"/>
        </w:rPr>
        <w:t xml:space="preserve"> časové</w:t>
      </w:r>
      <w:r w:rsidR="00A9125A" w:rsidRPr="0050203D">
        <w:rPr>
          <w:rFonts w:ascii="Palatino Linotype" w:hAnsi="Palatino Linotype"/>
          <w:spacing w:val="-4"/>
          <w:sz w:val="20"/>
          <w:szCs w:val="20"/>
        </w:rPr>
        <w:t>ho milníku dle shora uvedeného odstavce 1 písm. a) a písm. b) tohoto článku</w:t>
      </w:r>
      <w:r w:rsidRPr="0050203D">
        <w:rPr>
          <w:rFonts w:ascii="Palatino Linotype" w:hAnsi="Palatino Linotype"/>
          <w:spacing w:val="-4"/>
          <w:sz w:val="20"/>
          <w:szCs w:val="20"/>
        </w:rPr>
        <w:t xml:space="preserve"> včetně uvedení ceny za tuto část dodávky příslušného technologického zařízení, které je předmětem této Smlouvy. Každý Soupis výkonů bude vždy vyhotoven v souladu s cenami uvedenými v</w:t>
      </w:r>
      <w:r w:rsidR="008D6F60" w:rsidRPr="0050203D">
        <w:rPr>
          <w:rFonts w:ascii="Palatino Linotype" w:hAnsi="Palatino Linotype"/>
          <w:spacing w:val="-4"/>
          <w:sz w:val="20"/>
          <w:szCs w:val="20"/>
        </w:rPr>
        <w:t> Soupisu dodávek</w:t>
      </w:r>
      <w:r w:rsidR="00A65E60" w:rsidRPr="0050203D">
        <w:rPr>
          <w:rFonts w:ascii="Palatino Linotype" w:hAnsi="Palatino Linotype"/>
          <w:spacing w:val="-4"/>
          <w:sz w:val="20"/>
          <w:szCs w:val="20"/>
        </w:rPr>
        <w:t>.</w:t>
      </w:r>
    </w:p>
    <w:p w14:paraId="18E76273" w14:textId="690511D7" w:rsidR="008E1A76" w:rsidRPr="00375FCD" w:rsidRDefault="008E1A76" w:rsidP="008E1A76">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 xml:space="preserve">Objednatel je povinen se ke každému Soupisu výkonů dle odst. </w:t>
      </w:r>
      <w:r w:rsidR="00A9125A" w:rsidRPr="00375FCD">
        <w:rPr>
          <w:rFonts w:ascii="Palatino Linotype" w:hAnsi="Palatino Linotype"/>
          <w:sz w:val="20"/>
          <w:szCs w:val="20"/>
        </w:rPr>
        <w:t>3</w:t>
      </w:r>
      <w:r w:rsidRPr="00375FCD">
        <w:rPr>
          <w:rFonts w:ascii="Palatino Linotype" w:hAnsi="Palatino Linotype"/>
          <w:sz w:val="20"/>
          <w:szCs w:val="20"/>
        </w:rPr>
        <w:t xml:space="preserve"> tohoto článku vyjádřit nejpozději do 5 pracovních dnů ode dne jeho obdržení. Nevyjádří-li se Objednatel v této lhůtě, má se za to, že se Soupisem výkonů souhlasí.</w:t>
      </w:r>
    </w:p>
    <w:p w14:paraId="7FB88E4F" w14:textId="77777777" w:rsidR="008E1A76" w:rsidRPr="00375FCD" w:rsidRDefault="008E1A76" w:rsidP="008E1A76">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Po odsouhlasení Soupisu výkonů ze strany Objednatele vystaví Dodavatel Objednateli příslušný daňový doklad (fakturu), a to nejpozději do 15. dne měsíce následujícího po termínu vykonání zdanitelného plnění fakturovaných prací, výkonů a činností Dodavatele.</w:t>
      </w:r>
    </w:p>
    <w:p w14:paraId="66385B8E" w14:textId="2868819C" w:rsidR="008E1A76" w:rsidRPr="00375FCD" w:rsidRDefault="008E1A76" w:rsidP="008E1A76">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 xml:space="preserve">Objednatelem odsouhlasený a potvrzený Soupis výkonů dle odst. 2 a 3 tohoto článku je vždy nedílnou součástí příslušného daňového dokladu (faktury). Bez tohoto Soupisu výkonů je daný daňový doklad (faktura) neúplný. </w:t>
      </w:r>
    </w:p>
    <w:p w14:paraId="7E6DBCDF" w14:textId="142E32F4" w:rsidR="00B668B0" w:rsidRPr="00375FCD" w:rsidRDefault="00B668B0" w:rsidP="00B668B0">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Nedojde-li mezi oběma stranami k dohodě při odsouhlasení Soupisu výkonů, je Dodavatel oprávněn fakturovat pouze ty práce, výkony a činnosti, u kterých nedošlo k rozporu.</w:t>
      </w:r>
    </w:p>
    <w:p w14:paraId="2D2A025B" w14:textId="0A463F45" w:rsidR="00B668B0" w:rsidRPr="00375FCD" w:rsidRDefault="00B668B0" w:rsidP="00A9125A">
      <w:pPr>
        <w:pStyle w:val="Odstavecseseznamem"/>
        <w:numPr>
          <w:ilvl w:val="0"/>
          <w:numId w:val="2"/>
        </w:numPr>
        <w:suppressAutoHyphens w:val="0"/>
        <w:spacing w:before="60" w:after="60"/>
        <w:ind w:left="284"/>
        <w:jc w:val="both"/>
        <w:rPr>
          <w:rFonts w:ascii="Palatino Linotype" w:hAnsi="Palatino Linotype"/>
          <w:b/>
          <w:bCs/>
          <w:sz w:val="20"/>
          <w:szCs w:val="20"/>
        </w:rPr>
      </w:pPr>
      <w:r w:rsidRPr="00375FCD">
        <w:rPr>
          <w:rFonts w:ascii="Palatino Linotype" w:hAnsi="Palatino Linotype"/>
          <w:sz w:val="20"/>
          <w:szCs w:val="20"/>
        </w:rPr>
        <w:t xml:space="preserve">Každý daňový doklad (faktura) či zálohová faktura musí povinně obsahovat i číslo projektu dle Obecných pravidel pro žadatele a příjemce z programu </w:t>
      </w:r>
      <w:r w:rsidR="00383729">
        <w:rPr>
          <w:rFonts w:ascii="Palatino Linotype" w:hAnsi="Palatino Linotype"/>
          <w:sz w:val="20"/>
          <w:szCs w:val="20"/>
        </w:rPr>
        <w:t>OPŽP</w:t>
      </w:r>
      <w:r w:rsidRPr="00375FCD">
        <w:rPr>
          <w:rFonts w:ascii="Palatino Linotype" w:hAnsi="Palatino Linotype"/>
          <w:sz w:val="20"/>
          <w:szCs w:val="20"/>
        </w:rPr>
        <w:t>, tj. dodavatel je povinen na každém daňovém dokladu (faktuře) uvést označení: „</w:t>
      </w:r>
      <w:r w:rsidRPr="00375FCD">
        <w:rPr>
          <w:rFonts w:ascii="Palatino Linotype" w:hAnsi="Palatino Linotype"/>
          <w:b/>
          <w:bCs/>
          <w:sz w:val="20"/>
          <w:szCs w:val="20"/>
        </w:rPr>
        <w:t xml:space="preserve">Registrační číslo projektu: </w:t>
      </w:r>
      <w:r w:rsidRPr="00375FCD">
        <w:rPr>
          <w:rFonts w:ascii="Palatino Linotype" w:hAnsi="Palatino Linotype"/>
          <w:b/>
          <w:bCs/>
          <w:sz w:val="20"/>
          <w:szCs w:val="20"/>
          <w:u w:val="single"/>
        </w:rPr>
        <w:t>CZ</w:t>
      </w:r>
      <w:r w:rsidR="00E30934" w:rsidRPr="00375FCD">
        <w:rPr>
          <w:rFonts w:ascii="Palatino Linotype" w:hAnsi="Palatino Linotype"/>
          <w:b/>
          <w:bCs/>
          <w:sz w:val="20"/>
          <w:szCs w:val="20"/>
          <w:u w:val="single"/>
        </w:rPr>
        <w:t>.05.01.02/01/22_011/0000237</w:t>
      </w:r>
      <w:r w:rsidR="00A9125A" w:rsidRPr="00375FCD">
        <w:rPr>
          <w:rFonts w:ascii="Palatino Linotype" w:hAnsi="Palatino Linotype"/>
          <w:b/>
          <w:bCs/>
          <w:sz w:val="20"/>
          <w:szCs w:val="20"/>
        </w:rPr>
        <w:t>“.</w:t>
      </w:r>
    </w:p>
    <w:p w14:paraId="3FA93074" w14:textId="77777777" w:rsidR="00B668B0" w:rsidRPr="00C33664" w:rsidRDefault="00B668B0" w:rsidP="00A9125A">
      <w:pPr>
        <w:pStyle w:val="Odstavecseseznamem"/>
        <w:numPr>
          <w:ilvl w:val="0"/>
          <w:numId w:val="2"/>
        </w:numPr>
        <w:suppressAutoHyphens w:val="0"/>
        <w:spacing w:before="60" w:after="60"/>
        <w:ind w:left="284"/>
        <w:jc w:val="both"/>
        <w:rPr>
          <w:rFonts w:ascii="Palatino Linotype" w:hAnsi="Palatino Linotype"/>
          <w:spacing w:val="-4"/>
          <w:sz w:val="20"/>
          <w:szCs w:val="20"/>
        </w:rPr>
      </w:pPr>
      <w:r w:rsidRPr="00C33664">
        <w:rPr>
          <w:rFonts w:ascii="Palatino Linotype" w:hAnsi="Palatino Linotype"/>
          <w:spacing w:val="-4"/>
          <w:sz w:val="20"/>
          <w:szCs w:val="20"/>
        </w:rPr>
        <w:t>Objednatel se zavazuje uhradit vystavené daňové doklady (faktury) a zálohovou fakturu bezhotovostní platbou na účet Dodavatele specifikovaný ve vystaveném daňovém dokladu (faktuře) či zálohové faktuře, a to ve lhůtě splatnosti 30 dní od doručení příslušného daňového dokladu (faktury) či zálohové faktury Objednateli.</w:t>
      </w:r>
    </w:p>
    <w:p w14:paraId="58B4B259" w14:textId="77777777" w:rsidR="00B668B0" w:rsidRPr="00375FCD" w:rsidRDefault="00B668B0" w:rsidP="00A9125A">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Nebude-li mít Dodavatelem vystavený daňový doklad (faktura) či zálohová faktura příslušné náležitosti dle shora uvedeného v tomto článku, je Objednatel oprávněn Dodavateli takový daňový doklad (fakturu) či zálohovou fakturu vrátit k opravě, doplnění či přepracování, aniž by běžela lhůta splatnosti. Ta začne běžet znovu po vystavení a doručení opraveného a doplněného daňového dokladu (faktury) či zálohové faktury odpovídajícího požadavkům této Smlouvy.</w:t>
      </w:r>
    </w:p>
    <w:p w14:paraId="152F1EE7" w14:textId="1B969076" w:rsidR="00B668B0" w:rsidRPr="00375FCD" w:rsidRDefault="00B668B0" w:rsidP="00A9125A">
      <w:pPr>
        <w:pStyle w:val="Odstavecseseznamem"/>
        <w:numPr>
          <w:ilvl w:val="0"/>
          <w:numId w:val="2"/>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 xml:space="preserve">Termínem úhrady řádně vystavené daňového dokladu (faktury) či zálohové faktury se rozumí den, kdy jsou finanční prostředky na jeho úhradu odepsány z účtu Objednatele. </w:t>
      </w:r>
    </w:p>
    <w:p w14:paraId="1A004369" w14:textId="77777777" w:rsidR="00127090" w:rsidRPr="00E21C0D" w:rsidRDefault="00127090" w:rsidP="00127090">
      <w:pPr>
        <w:spacing w:before="120"/>
        <w:jc w:val="center"/>
        <w:rPr>
          <w:rFonts w:ascii="Palatino Linotype" w:hAnsi="Palatino Linotype"/>
          <w:b/>
          <w:sz w:val="20"/>
          <w:szCs w:val="20"/>
        </w:rPr>
      </w:pPr>
      <w:r w:rsidRPr="00E21C0D">
        <w:rPr>
          <w:rFonts w:ascii="Palatino Linotype" w:hAnsi="Palatino Linotype"/>
          <w:b/>
          <w:sz w:val="20"/>
          <w:szCs w:val="20"/>
        </w:rPr>
        <w:lastRenderedPageBreak/>
        <w:t>Čl. VIII.</w:t>
      </w:r>
    </w:p>
    <w:p w14:paraId="1726C32D" w14:textId="77777777" w:rsidR="00127090" w:rsidRPr="00E21C0D" w:rsidRDefault="00127090" w:rsidP="00127090">
      <w:pPr>
        <w:jc w:val="center"/>
        <w:rPr>
          <w:rFonts w:ascii="Palatino Linotype" w:hAnsi="Palatino Linotype"/>
          <w:sz w:val="20"/>
          <w:szCs w:val="20"/>
        </w:rPr>
      </w:pPr>
      <w:r w:rsidRPr="00E21C0D">
        <w:rPr>
          <w:rFonts w:ascii="Palatino Linotype" w:hAnsi="Palatino Linotype"/>
          <w:b/>
          <w:sz w:val="20"/>
          <w:szCs w:val="20"/>
        </w:rPr>
        <w:t>Montážní deník</w:t>
      </w:r>
    </w:p>
    <w:p w14:paraId="451A5962" w14:textId="77777777"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Dodavatel prostřednictvím pověřeného pracovníka, tj. kontaktní osoby ve věcech technických dle čl. XIV. odst. 1 této Smlouvy, povede montážní deník. Pověřený pracovník bude do montážního deníku zapisovat údaje nezbytné a důležité pro řádné provádění předmětu plnění. Montážní deník bude veden Dodavatelem v souladu se stavebními a technickými právními předpisy a normami. </w:t>
      </w:r>
    </w:p>
    <w:p w14:paraId="1EE3DBBF" w14:textId="77777777" w:rsidR="00127090" w:rsidRPr="00E21C0D" w:rsidRDefault="00127090" w:rsidP="00E21C0D">
      <w:pPr>
        <w:pStyle w:val="Odstavecseseznamem"/>
        <w:suppressAutoHyphens w:val="0"/>
        <w:spacing w:before="60" w:after="60"/>
        <w:ind w:left="284"/>
        <w:jc w:val="both"/>
        <w:rPr>
          <w:rFonts w:ascii="Palatino Linotype" w:hAnsi="Palatino Linotype"/>
          <w:sz w:val="20"/>
          <w:szCs w:val="20"/>
        </w:rPr>
      </w:pPr>
      <w:r w:rsidRPr="00E21C0D">
        <w:rPr>
          <w:rFonts w:ascii="Palatino Linotype" w:hAnsi="Palatino Linotype"/>
          <w:sz w:val="20"/>
          <w:szCs w:val="20"/>
        </w:rPr>
        <w:t>Za Objednatele je oprávněna do montážního deníku zapisovat a do něj nahlížet pověřená osoba Objednatele, tj. kontaktní osoba ve věcech technických dle čl. XIV. odst. 1 této Smlouvy</w:t>
      </w:r>
      <w:r w:rsidRPr="00E21C0D">
        <w:rPr>
          <w:rFonts w:ascii="Palatino Linotype" w:hAnsi="Palatino Linotype"/>
          <w:b/>
          <w:sz w:val="20"/>
          <w:szCs w:val="20"/>
        </w:rPr>
        <w:t>.</w:t>
      </w:r>
    </w:p>
    <w:p w14:paraId="2671EB61" w14:textId="77777777"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Dodavatel je povinen do montážního deníku zapisovat všechny skutečnosti, které jsou rozhodné pro plnění této Smlouvy, zejména:</w:t>
      </w:r>
    </w:p>
    <w:p w14:paraId="7B5FBC88" w14:textId="77777777" w:rsidR="00127090" w:rsidRPr="00E21C0D" w:rsidRDefault="00127090" w:rsidP="00E21C0D">
      <w:pPr>
        <w:numPr>
          <w:ilvl w:val="0"/>
          <w:numId w:val="22"/>
        </w:numPr>
        <w:tabs>
          <w:tab w:val="clear" w:pos="0"/>
        </w:tabs>
        <w:spacing w:before="60" w:after="60"/>
        <w:ind w:left="567" w:hanging="284"/>
        <w:jc w:val="both"/>
        <w:rPr>
          <w:rFonts w:ascii="Palatino Linotype" w:hAnsi="Palatino Linotype"/>
          <w:sz w:val="20"/>
          <w:szCs w:val="20"/>
        </w:rPr>
      </w:pPr>
      <w:r w:rsidRPr="00E21C0D">
        <w:rPr>
          <w:rFonts w:ascii="Palatino Linotype" w:hAnsi="Palatino Linotype"/>
          <w:sz w:val="20"/>
          <w:szCs w:val="20"/>
        </w:rPr>
        <w:t>údaje o časovém postupu prací, jejich rozsahu, množství a kvalitě,</w:t>
      </w:r>
    </w:p>
    <w:p w14:paraId="22D09482" w14:textId="77777777" w:rsidR="00127090" w:rsidRPr="00E21C0D" w:rsidRDefault="00127090" w:rsidP="00E21C0D">
      <w:pPr>
        <w:numPr>
          <w:ilvl w:val="0"/>
          <w:numId w:val="22"/>
        </w:numPr>
        <w:tabs>
          <w:tab w:val="clear" w:pos="0"/>
        </w:tabs>
        <w:spacing w:before="60" w:after="60"/>
        <w:ind w:left="567" w:hanging="284"/>
        <w:jc w:val="both"/>
        <w:rPr>
          <w:rFonts w:ascii="Palatino Linotype" w:hAnsi="Palatino Linotype"/>
          <w:sz w:val="20"/>
          <w:szCs w:val="20"/>
        </w:rPr>
      </w:pPr>
      <w:r w:rsidRPr="00E21C0D">
        <w:rPr>
          <w:rFonts w:ascii="Palatino Linotype" w:hAnsi="Palatino Linotype"/>
          <w:sz w:val="20"/>
          <w:szCs w:val="20"/>
        </w:rPr>
        <w:t>důvody odchylek prováděných prací a záznamy o změnách vícepracích či méněpracích.</w:t>
      </w:r>
    </w:p>
    <w:p w14:paraId="36DE16AB" w14:textId="77777777"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Montážní deník musí být v místě plnění k dispozici k nahlédnutí při kontrolách Objednatele a dále na výzvu Objednatele. Montážní deník bude uložen na stavbě u pověřeného pracovníka, tj. kontaktní osoby ve věcech technických dle čl. XIV. odst. 1 této Smlouvy, a zpřístupněn kdykoliv na požádání Objednatele či jeho zástupce. </w:t>
      </w:r>
    </w:p>
    <w:p w14:paraId="011876FD" w14:textId="77777777" w:rsidR="00127090" w:rsidRPr="00E21C0D" w:rsidRDefault="00127090" w:rsidP="00E21C0D">
      <w:pPr>
        <w:pStyle w:val="Odstavecseseznamem"/>
        <w:suppressAutoHyphens w:val="0"/>
        <w:spacing w:before="60" w:after="60"/>
        <w:ind w:left="284"/>
        <w:jc w:val="both"/>
        <w:rPr>
          <w:rFonts w:ascii="Palatino Linotype" w:hAnsi="Palatino Linotype"/>
          <w:sz w:val="20"/>
          <w:szCs w:val="20"/>
        </w:rPr>
      </w:pPr>
      <w:r w:rsidRPr="00E21C0D">
        <w:rPr>
          <w:rFonts w:ascii="Palatino Linotype" w:hAnsi="Palatino Linotype"/>
          <w:sz w:val="20"/>
          <w:szCs w:val="20"/>
        </w:rPr>
        <w:t>Montážní deník musí být rovněž k dispozici kdykoliv k nahlédnutí a k dispozici k případnému zápisu pro Objednatele, pro jeho zástupce či pro orgány státního stavebního dohledu.</w:t>
      </w:r>
    </w:p>
    <w:p w14:paraId="22998BB9" w14:textId="77777777"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Objednatel je oprávněn připojovat k zápisům v montážním deníku, které provádí Dodavatel, své stanovisko. Případné rozpory budou ve lhůtě do 5 dnů řešit osoby oprávněné jednat za smluvní strany ve věcech této Smlouvy. </w:t>
      </w:r>
    </w:p>
    <w:p w14:paraId="7791FA71" w14:textId="177DEAF6"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Originál montážního deníku obdrží po dokončení dodávky a realizace celého technologického zařízení FVE, tj. dokončení a předání plnění v rámci všech etap plnění. Dodavatel a má povinnost jej archivovat v souladu s technickými a právními předpisy, přičemž </w:t>
      </w:r>
    </w:p>
    <w:p w14:paraId="3641BC45" w14:textId="54ABAF9D" w:rsidR="00127090" w:rsidRPr="00E21C0D" w:rsidRDefault="00127090" w:rsidP="00E21C0D">
      <w:pPr>
        <w:pStyle w:val="Odstavecseseznamem"/>
        <w:numPr>
          <w:ilvl w:val="1"/>
          <w:numId w:val="23"/>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Povinnost vést montážní deník končí předáním a převzetím celého technologického zařízení FVE a po uvedení do řádného provozu, tj. dokončení a předání plnění v rámci všech etap plnění. Nesplnění těchto povinností bude považováno za podstatné porušení smlouvy.</w:t>
      </w:r>
    </w:p>
    <w:p w14:paraId="12E08500" w14:textId="77777777" w:rsidR="00127090" w:rsidRPr="00E21C0D" w:rsidRDefault="00127090" w:rsidP="00C33664">
      <w:pPr>
        <w:spacing w:before="120"/>
        <w:jc w:val="center"/>
        <w:rPr>
          <w:rFonts w:ascii="Palatino Linotype" w:hAnsi="Palatino Linotype"/>
          <w:b/>
          <w:sz w:val="20"/>
          <w:szCs w:val="20"/>
        </w:rPr>
      </w:pPr>
      <w:r w:rsidRPr="00E21C0D">
        <w:rPr>
          <w:rFonts w:ascii="Palatino Linotype" w:hAnsi="Palatino Linotype"/>
          <w:b/>
          <w:sz w:val="20"/>
          <w:szCs w:val="20"/>
        </w:rPr>
        <w:t>Čl. IX.</w:t>
      </w:r>
    </w:p>
    <w:p w14:paraId="4A5B13FC" w14:textId="77777777" w:rsidR="00127090" w:rsidRPr="00E21C0D" w:rsidRDefault="00127090" w:rsidP="00127090">
      <w:pPr>
        <w:jc w:val="center"/>
        <w:rPr>
          <w:rFonts w:ascii="Palatino Linotype" w:hAnsi="Palatino Linotype"/>
          <w:b/>
          <w:sz w:val="20"/>
          <w:szCs w:val="20"/>
        </w:rPr>
      </w:pPr>
      <w:r w:rsidRPr="00E21C0D">
        <w:rPr>
          <w:rFonts w:ascii="Palatino Linotype" w:hAnsi="Palatino Linotype"/>
          <w:b/>
          <w:sz w:val="20"/>
          <w:szCs w:val="20"/>
        </w:rPr>
        <w:t>Předání a převzetí předmětu plnění smlouvy, uvedení do zkušebního a řádného provozu</w:t>
      </w:r>
    </w:p>
    <w:p w14:paraId="231A9339" w14:textId="361E46C9" w:rsidR="00127090" w:rsidRPr="00E21C0D" w:rsidRDefault="00127090" w:rsidP="00E21C0D">
      <w:pPr>
        <w:pStyle w:val="Odstavecseseznamem"/>
        <w:numPr>
          <w:ilvl w:val="1"/>
          <w:numId w:val="24"/>
        </w:numPr>
        <w:suppressAutoHyphens w:val="0"/>
        <w:spacing w:before="60" w:after="60"/>
        <w:ind w:left="284" w:hanging="431"/>
        <w:jc w:val="both"/>
        <w:rPr>
          <w:rFonts w:ascii="Palatino Linotype" w:hAnsi="Palatino Linotype"/>
          <w:spacing w:val="-2"/>
          <w:sz w:val="20"/>
          <w:szCs w:val="20"/>
        </w:rPr>
      </w:pPr>
      <w:r w:rsidRPr="00E21C0D">
        <w:rPr>
          <w:rFonts w:ascii="Palatino Linotype" w:hAnsi="Palatino Linotype"/>
          <w:spacing w:val="-2"/>
          <w:sz w:val="20"/>
          <w:szCs w:val="20"/>
        </w:rPr>
        <w:t xml:space="preserve">Dodavatel je povinen předat celé řádně dokončené technologické zařízení </w:t>
      </w:r>
      <w:r w:rsidR="002334FE" w:rsidRPr="00E21C0D">
        <w:rPr>
          <w:rFonts w:ascii="Palatino Linotype" w:hAnsi="Palatino Linotype"/>
          <w:spacing w:val="-2"/>
          <w:sz w:val="20"/>
          <w:szCs w:val="20"/>
        </w:rPr>
        <w:t>FVE,</w:t>
      </w:r>
      <w:r w:rsidRPr="00E21C0D">
        <w:rPr>
          <w:rFonts w:ascii="Palatino Linotype" w:hAnsi="Palatino Linotype"/>
          <w:spacing w:val="-2"/>
          <w:sz w:val="20"/>
          <w:szCs w:val="20"/>
        </w:rPr>
        <w:t xml:space="preserve"> které je předmětem plnění této Smlouvy, Objednateli ve stavu provozuschopném a funkčním. Provozuschopný a funkční stav celého řádně dokončeného technologického zařízení FVE bude prokazován a ověřován průběžně v rámci průběhu plnění této Smlouvy, což bude průběžně prokazováno</w:t>
      </w:r>
      <w:r w:rsidR="004D32C7" w:rsidRPr="00E21C0D">
        <w:rPr>
          <w:rFonts w:ascii="Palatino Linotype" w:hAnsi="Palatino Linotype"/>
          <w:spacing w:val="-2"/>
          <w:sz w:val="20"/>
          <w:szCs w:val="20"/>
        </w:rPr>
        <w:t xml:space="preserve"> </w:t>
      </w:r>
      <w:r w:rsidRPr="00E21C0D">
        <w:rPr>
          <w:rFonts w:ascii="Palatino Linotype" w:hAnsi="Palatino Linotype"/>
          <w:spacing w:val="-2"/>
          <w:sz w:val="20"/>
          <w:szCs w:val="20"/>
        </w:rPr>
        <w:t xml:space="preserve">vždy řádným vyzkoušením (zkušební test) a po jeho uvedení do zkušebního provozu, a dále po uběhnutí doby zkušebního provozu řádným vyzkoušením (závěrečný test) po uvedení do řádného provozu, nedohodnou-li se Smluvní strany písemně jinak. </w:t>
      </w:r>
    </w:p>
    <w:p w14:paraId="4D8EC208" w14:textId="40091096"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 xml:space="preserve">Dodavatel je povinen přizvat k předání celého řádně dokončeného technologického zařízení FVE, a dále také při předávání technologických zařízení K TESTOVÁNÍ </w:t>
      </w:r>
      <w:r w:rsidR="002334FE" w:rsidRPr="00E21C0D">
        <w:rPr>
          <w:rFonts w:ascii="Palatino Linotype" w:hAnsi="Palatino Linotype"/>
          <w:sz w:val="20"/>
          <w:szCs w:val="20"/>
        </w:rPr>
        <w:t>v rámci</w:t>
      </w:r>
      <w:r w:rsidRPr="00E21C0D">
        <w:rPr>
          <w:rFonts w:ascii="Palatino Linotype" w:hAnsi="Palatino Linotype"/>
          <w:sz w:val="20"/>
          <w:szCs w:val="20"/>
        </w:rPr>
        <w:t xml:space="preserve"> uvedení do zkušebního i řádného provozu (tj. při provádění zkušebního i závěrečného testu), ty poddodavatele technologií nebo jejich části, jejichž účast bude považována Objednatelem za nutnou z hlediska úspěšného vykonání předávacího a přejímajícího aktu.</w:t>
      </w:r>
    </w:p>
    <w:p w14:paraId="78B67BF4" w14:textId="4071A66B"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cs="Palatino Linotype"/>
          <w:sz w:val="20"/>
          <w:szCs w:val="20"/>
        </w:rPr>
        <w:t xml:space="preserve">Po ukončení prací, dodávky, montáží, instalací a zaškolení </w:t>
      </w:r>
      <w:proofErr w:type="gramStart"/>
      <w:r w:rsidRPr="00E21C0D">
        <w:rPr>
          <w:rFonts w:ascii="Palatino Linotype" w:hAnsi="Palatino Linotype" w:cs="Palatino Linotype"/>
          <w:sz w:val="20"/>
          <w:szCs w:val="20"/>
        </w:rPr>
        <w:t xml:space="preserve">obsluhy </w:t>
      </w:r>
      <w:r w:rsidR="002334FE" w:rsidRPr="00E21C0D">
        <w:rPr>
          <w:rFonts w:ascii="Palatino Linotype" w:hAnsi="Palatino Linotype" w:cs="Palatino Linotype"/>
          <w:sz w:val="20"/>
          <w:szCs w:val="20"/>
        </w:rPr>
        <w:t>v bude</w:t>
      </w:r>
      <w:proofErr w:type="gramEnd"/>
      <w:r w:rsidRPr="00E21C0D">
        <w:rPr>
          <w:rFonts w:ascii="Palatino Linotype" w:hAnsi="Palatino Linotype" w:cs="Palatino Linotype"/>
          <w:sz w:val="20"/>
          <w:szCs w:val="20"/>
        </w:rPr>
        <w:t xml:space="preserve"> vždy takto dokončené podrobeno tzv. zkušebnímu testu, na základě kterého bude vyzkoušena provozuschopnost a funkčnost příslušného dle této Smlouvy. O vykonání tohoto zkušebního testu a uvedení příslušného </w:t>
      </w:r>
      <w:r w:rsidRPr="00E21C0D">
        <w:rPr>
          <w:rFonts w:ascii="Palatino Linotype" w:hAnsi="Palatino Linotype"/>
          <w:sz w:val="20"/>
          <w:szCs w:val="20"/>
        </w:rPr>
        <w:t xml:space="preserve">technologického zařízení </w:t>
      </w:r>
      <w:r w:rsidRPr="00E21C0D">
        <w:rPr>
          <w:rFonts w:ascii="Palatino Linotype" w:hAnsi="Palatino Linotype" w:cs="Palatino Linotype"/>
          <w:sz w:val="20"/>
          <w:szCs w:val="20"/>
        </w:rPr>
        <w:t>do zkušebního provozu bude vyhotoven Zápis o předání FVE do zkušebního provozu (dále jen „</w:t>
      </w:r>
      <w:r w:rsidRPr="00E21C0D">
        <w:rPr>
          <w:rFonts w:ascii="Palatino Linotype" w:hAnsi="Palatino Linotype" w:cs="Palatino Linotype"/>
          <w:b/>
          <w:sz w:val="20"/>
          <w:szCs w:val="20"/>
        </w:rPr>
        <w:t>Zápis</w:t>
      </w:r>
      <w:r w:rsidRPr="00E21C0D">
        <w:rPr>
          <w:rFonts w:ascii="Palatino Linotype" w:hAnsi="Palatino Linotype" w:cs="Palatino Linotype"/>
          <w:sz w:val="20"/>
          <w:szCs w:val="20"/>
        </w:rPr>
        <w:t xml:space="preserve">“), který je nedílnou součástí následné faktury. Kompletnost, provozuschopnost a funkčnost příslušného </w:t>
      </w:r>
      <w:r w:rsidRPr="00E21C0D">
        <w:rPr>
          <w:rFonts w:ascii="Palatino Linotype" w:hAnsi="Palatino Linotype"/>
          <w:sz w:val="20"/>
          <w:szCs w:val="20"/>
        </w:rPr>
        <w:t xml:space="preserve">technologického </w:t>
      </w:r>
      <w:r w:rsidRPr="00E21C0D">
        <w:rPr>
          <w:rFonts w:ascii="Palatino Linotype" w:hAnsi="Palatino Linotype" w:cs="Palatino Linotype"/>
          <w:sz w:val="20"/>
          <w:szCs w:val="20"/>
        </w:rPr>
        <w:t xml:space="preserve">musí odpovídat projektu příslušného </w:t>
      </w:r>
      <w:r w:rsidRPr="00E21C0D">
        <w:rPr>
          <w:rFonts w:ascii="Palatino Linotype" w:hAnsi="Palatino Linotype"/>
          <w:sz w:val="20"/>
          <w:szCs w:val="20"/>
        </w:rPr>
        <w:t>technologického zařízení</w:t>
      </w:r>
      <w:r w:rsidRPr="00E21C0D">
        <w:rPr>
          <w:rFonts w:ascii="Palatino Linotype" w:hAnsi="Palatino Linotype" w:cs="Palatino Linotype"/>
          <w:sz w:val="20"/>
          <w:szCs w:val="20"/>
        </w:rPr>
        <w:t>, a musí být odsouhlasena Objednatelem. Úspěšný zkušební test je závazným předpokladem pro řádné předání a převzetí příslušného technologického zařízení na základě Zápisu ke zkušebnímu provozu.</w:t>
      </w:r>
    </w:p>
    <w:p w14:paraId="0BBE31AF" w14:textId="752CD80A"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lastRenderedPageBreak/>
        <w:t xml:space="preserve">Řádné předání a převzetí příslušného technologického zařízení </w:t>
      </w:r>
      <w:r w:rsidRPr="00E21C0D">
        <w:rPr>
          <w:rFonts w:ascii="Palatino Linotype" w:hAnsi="Palatino Linotype" w:cs="Palatino Linotype"/>
          <w:sz w:val="20"/>
          <w:szCs w:val="20"/>
        </w:rPr>
        <w:t>dle této Smlouvy do zkušebního provozu na základě Zápisu dle odst. 3 tohoto článku</w:t>
      </w:r>
      <w:r w:rsidRPr="00E21C0D">
        <w:rPr>
          <w:rFonts w:ascii="Palatino Linotype" w:hAnsi="Palatino Linotype"/>
          <w:sz w:val="20"/>
          <w:szCs w:val="20"/>
        </w:rPr>
        <w:t xml:space="preserve"> nastane po provedeném zkušebním testu, seznámení s obsluhou a údržbou dodávaného zařízení, zaškolení požadovaného počtu osob určených Objednatelem, provedení likvidace obalů a odpadů spojených s realizací dodávky příslušného technologického zařízení a v neposlední řadě také po předání veškeré požadované dokumentace (tj. zejména návodu k obsluze v českém jazyce; prohlášení o shodě v souladu s platnou legislativou, tj. technickými normami ČSN a EN, doklady a atesty související s provozem FVE  dokumentace skutečného provedení díla).</w:t>
      </w:r>
    </w:p>
    <w:p w14:paraId="1A84CBBC" w14:textId="2E68526E"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cs="Palatino Linotype"/>
          <w:sz w:val="20"/>
          <w:szCs w:val="20"/>
        </w:rPr>
        <w:t xml:space="preserve">Po vyhotovení a podepsání Zápisu dle odst. 3 tohoto článku bude zahájen zkušební provoz každého jednotlivého </w:t>
      </w:r>
      <w:r w:rsidRPr="00E21C0D">
        <w:rPr>
          <w:rFonts w:ascii="Palatino Linotype" w:hAnsi="Palatino Linotype"/>
          <w:sz w:val="20"/>
          <w:szCs w:val="20"/>
        </w:rPr>
        <w:t>technologického zařízení</w:t>
      </w:r>
      <w:r w:rsidRPr="00E21C0D">
        <w:rPr>
          <w:rFonts w:ascii="Palatino Linotype" w:hAnsi="Palatino Linotype" w:cs="Palatino Linotype"/>
          <w:sz w:val="20"/>
          <w:szCs w:val="20"/>
        </w:rPr>
        <w:t xml:space="preserve">. Po uběhnutí sjednané lhůty zkušebního provozu v délce min. 30 dnů ode dne zahájení zkušebního provozu se obě strany dohodnou na termínu provedení tzv. závěrečného testu, na základě kterého bude opětovně vyzkoušena provozuschopnost a funkčnost každého jednotlivého </w:t>
      </w:r>
      <w:r w:rsidRPr="00E21C0D">
        <w:rPr>
          <w:rFonts w:ascii="Palatino Linotype" w:hAnsi="Palatino Linotype"/>
          <w:sz w:val="20"/>
          <w:szCs w:val="20"/>
        </w:rPr>
        <w:t>technologického zařízení</w:t>
      </w:r>
      <w:r w:rsidR="004D32C7" w:rsidRPr="00E21C0D">
        <w:rPr>
          <w:rFonts w:ascii="Palatino Linotype" w:hAnsi="Palatino Linotype"/>
          <w:sz w:val="20"/>
          <w:szCs w:val="20"/>
        </w:rPr>
        <w:t>,</w:t>
      </w:r>
      <w:r w:rsidRPr="00E21C0D">
        <w:rPr>
          <w:rFonts w:ascii="Palatino Linotype" w:hAnsi="Palatino Linotype" w:cs="Palatino Linotype"/>
          <w:sz w:val="20"/>
          <w:szCs w:val="20"/>
        </w:rPr>
        <w:t xml:space="preserve"> a to s ohledem na výsledky zkušebního provozu.</w:t>
      </w:r>
    </w:p>
    <w:p w14:paraId="7388B7DF" w14:textId="505C8608"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cs="Palatino Linotype"/>
          <w:sz w:val="20"/>
          <w:szCs w:val="20"/>
        </w:rPr>
        <w:t xml:space="preserve">Po úspěšném závěrečném testu a uvedení do řádného provozu každého jednotlivého </w:t>
      </w:r>
      <w:r w:rsidRPr="00E21C0D">
        <w:rPr>
          <w:rFonts w:ascii="Palatino Linotype" w:hAnsi="Palatino Linotype"/>
          <w:sz w:val="20"/>
          <w:szCs w:val="20"/>
        </w:rPr>
        <w:t>technologického zařízení</w:t>
      </w:r>
      <w:r w:rsidRPr="00E21C0D">
        <w:rPr>
          <w:rFonts w:ascii="Palatino Linotype" w:hAnsi="Palatino Linotype" w:cs="Palatino Linotype"/>
          <w:sz w:val="20"/>
          <w:szCs w:val="20"/>
        </w:rPr>
        <w:t xml:space="preserve">, tj. v případě, kdy se v rámci zkušebního provozu ani závěrečného testu neprojeví žádné vady a nedodělky bránící užívání a provozu </w:t>
      </w:r>
      <w:r w:rsidR="004D32C7" w:rsidRPr="00E21C0D">
        <w:rPr>
          <w:rFonts w:ascii="Palatino Linotype" w:hAnsi="Palatino Linotype" w:cs="Palatino Linotype"/>
          <w:sz w:val="20"/>
          <w:szCs w:val="20"/>
        </w:rPr>
        <w:t>FVE,</w:t>
      </w:r>
      <w:r w:rsidRPr="00E21C0D">
        <w:rPr>
          <w:rFonts w:ascii="Palatino Linotype" w:hAnsi="Palatino Linotype" w:cs="Palatino Linotype"/>
          <w:sz w:val="20"/>
          <w:szCs w:val="20"/>
        </w:rPr>
        <w:t xml:space="preserve"> bude příslušné </w:t>
      </w:r>
      <w:r w:rsidRPr="00E21C0D">
        <w:rPr>
          <w:rFonts w:ascii="Palatino Linotype" w:hAnsi="Palatino Linotype"/>
          <w:sz w:val="20"/>
          <w:szCs w:val="20"/>
        </w:rPr>
        <w:t xml:space="preserve">technologické zařízení dle této Smlouvy považováno za dokončené, a o tomto bude vyhotovení </w:t>
      </w:r>
      <w:r w:rsidRPr="00E21C0D">
        <w:rPr>
          <w:rFonts w:ascii="Palatino Linotype" w:hAnsi="Palatino Linotype"/>
          <w:b/>
          <w:sz w:val="20"/>
          <w:szCs w:val="20"/>
        </w:rPr>
        <w:t xml:space="preserve">Protokol o uvedení do řádného </w:t>
      </w:r>
      <w:r w:rsidR="002334FE" w:rsidRPr="00E21C0D">
        <w:rPr>
          <w:rFonts w:ascii="Palatino Linotype" w:hAnsi="Palatino Linotype"/>
          <w:b/>
          <w:sz w:val="20"/>
          <w:szCs w:val="20"/>
        </w:rPr>
        <w:t>provozu</w:t>
      </w:r>
      <w:r w:rsidR="002334FE" w:rsidRPr="00E21C0D">
        <w:rPr>
          <w:rFonts w:ascii="Palatino Linotype" w:hAnsi="Palatino Linotype"/>
          <w:sz w:val="20"/>
          <w:szCs w:val="20"/>
        </w:rPr>
        <w:t>.</w:t>
      </w:r>
    </w:p>
    <w:p w14:paraId="5F02D847" w14:textId="61B7FBA2"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 xml:space="preserve">Smluvní strany sjednání, že k </w:t>
      </w:r>
      <w:r w:rsidRPr="00E21C0D">
        <w:rPr>
          <w:rFonts w:ascii="Palatino Linotype" w:hAnsi="Palatino Linotype" w:cs="Palatino Linotype"/>
          <w:sz w:val="20"/>
          <w:szCs w:val="20"/>
        </w:rPr>
        <w:t>předání a převzetí celého a kompletního technologického zařízení FVE</w:t>
      </w:r>
      <w:r w:rsidRPr="00E21C0D">
        <w:rPr>
          <w:rFonts w:ascii="Palatino Linotype" w:hAnsi="Palatino Linotype"/>
          <w:sz w:val="20"/>
          <w:szCs w:val="20"/>
        </w:rPr>
        <w:t xml:space="preserve">, které je předmětem plnění v rámci všech etap dle této Smlouvy dojde až po řádném dokončení., tj. po </w:t>
      </w:r>
      <w:r w:rsidRPr="00E21C0D">
        <w:rPr>
          <w:rFonts w:ascii="Palatino Linotype" w:hAnsi="Palatino Linotype" w:cs="Palatino Linotype"/>
          <w:sz w:val="20"/>
          <w:szCs w:val="20"/>
        </w:rPr>
        <w:t xml:space="preserve">úspěšném závěrečném testu a uvedení </w:t>
      </w:r>
      <w:r w:rsidRPr="00E21C0D">
        <w:rPr>
          <w:rFonts w:ascii="Palatino Linotype" w:hAnsi="Palatino Linotype"/>
          <w:sz w:val="20"/>
          <w:szCs w:val="20"/>
        </w:rPr>
        <w:t xml:space="preserve">technologického zařízení </w:t>
      </w:r>
      <w:r w:rsidRPr="00E21C0D">
        <w:rPr>
          <w:rFonts w:ascii="Palatino Linotype" w:hAnsi="Palatino Linotype" w:cs="Palatino Linotype"/>
          <w:sz w:val="20"/>
          <w:szCs w:val="20"/>
        </w:rPr>
        <w:t xml:space="preserve">do řádného provozu. O předání a převzetí celého dokončeného plnění </w:t>
      </w:r>
      <w:r w:rsidR="004D32C7" w:rsidRPr="00E21C0D">
        <w:rPr>
          <w:rFonts w:ascii="Palatino Linotype" w:hAnsi="Palatino Linotype" w:cs="Palatino Linotype"/>
          <w:sz w:val="20"/>
          <w:szCs w:val="20"/>
        </w:rPr>
        <w:t>FVE bude</w:t>
      </w:r>
      <w:r w:rsidRPr="00E21C0D">
        <w:rPr>
          <w:rFonts w:ascii="Palatino Linotype" w:hAnsi="Palatino Linotype" w:cs="Palatino Linotype"/>
          <w:sz w:val="20"/>
          <w:szCs w:val="20"/>
        </w:rPr>
        <w:t xml:space="preserve"> vyhotoven Protokol o předání a převzetí </w:t>
      </w:r>
      <w:r w:rsidR="002334FE" w:rsidRPr="00E21C0D">
        <w:rPr>
          <w:rFonts w:ascii="Palatino Linotype" w:hAnsi="Palatino Linotype" w:cs="Palatino Linotype"/>
          <w:sz w:val="20"/>
          <w:szCs w:val="20"/>
        </w:rPr>
        <w:t>FVE do</w:t>
      </w:r>
      <w:r w:rsidRPr="00E21C0D">
        <w:rPr>
          <w:rFonts w:ascii="Palatino Linotype" w:hAnsi="Palatino Linotype" w:cs="Palatino Linotype"/>
          <w:sz w:val="20"/>
          <w:szCs w:val="20"/>
        </w:rPr>
        <w:t xml:space="preserve"> řádného provozu (dále jen „</w:t>
      </w:r>
      <w:r w:rsidRPr="00E21C0D">
        <w:rPr>
          <w:rFonts w:ascii="Palatino Linotype" w:hAnsi="Palatino Linotype" w:cs="Palatino Linotype"/>
          <w:b/>
          <w:sz w:val="20"/>
          <w:szCs w:val="20"/>
        </w:rPr>
        <w:t>Předávací protokol</w:t>
      </w:r>
      <w:r w:rsidRPr="00E21C0D">
        <w:rPr>
          <w:rFonts w:ascii="Palatino Linotype" w:hAnsi="Palatino Linotype" w:cs="Palatino Linotype"/>
          <w:sz w:val="20"/>
          <w:szCs w:val="20"/>
        </w:rPr>
        <w:t xml:space="preserve">“). Kompletnost, provozuschopnost a funkčnost </w:t>
      </w:r>
      <w:r w:rsidRPr="00E21C0D">
        <w:rPr>
          <w:rFonts w:ascii="Palatino Linotype" w:hAnsi="Palatino Linotype"/>
          <w:sz w:val="20"/>
          <w:szCs w:val="20"/>
        </w:rPr>
        <w:t xml:space="preserve">technologického zařízení </w:t>
      </w:r>
      <w:r w:rsidR="004D32C7" w:rsidRPr="00E21C0D">
        <w:rPr>
          <w:rFonts w:ascii="Palatino Linotype" w:hAnsi="Palatino Linotype"/>
          <w:sz w:val="20"/>
          <w:szCs w:val="20"/>
        </w:rPr>
        <w:t>FVE</w:t>
      </w:r>
      <w:r w:rsidR="004D32C7" w:rsidRPr="00E21C0D">
        <w:rPr>
          <w:rFonts w:ascii="Palatino Linotype" w:hAnsi="Palatino Linotype" w:cs="Palatino Linotype"/>
          <w:sz w:val="20"/>
          <w:szCs w:val="20"/>
        </w:rPr>
        <w:t xml:space="preserve"> dle</w:t>
      </w:r>
      <w:r w:rsidRPr="00E21C0D">
        <w:rPr>
          <w:rFonts w:ascii="Palatino Linotype" w:hAnsi="Palatino Linotype" w:cs="Palatino Linotype"/>
          <w:sz w:val="20"/>
          <w:szCs w:val="20"/>
        </w:rPr>
        <w:t xml:space="preserve"> této Smlouvy po ukončení všech zkušebních provozů musí odpovídat projektu celkového </w:t>
      </w:r>
      <w:r w:rsidRPr="00E21C0D">
        <w:rPr>
          <w:rFonts w:ascii="Palatino Linotype" w:hAnsi="Palatino Linotype"/>
          <w:sz w:val="20"/>
          <w:szCs w:val="20"/>
        </w:rPr>
        <w:t>technologického zařízení FVE</w:t>
      </w:r>
      <w:r w:rsidRPr="00E21C0D">
        <w:rPr>
          <w:rFonts w:ascii="Palatino Linotype" w:hAnsi="Palatino Linotype" w:cs="Palatino Linotype"/>
          <w:sz w:val="20"/>
          <w:szCs w:val="20"/>
        </w:rPr>
        <w:t xml:space="preserve">, a musí být odsouhlasena Objednatelem.  Úspěšné závěrečné testy jsou závazným předpokladem pro řádné předání a převzetí kompletní a celkové FVE na základě Předávacího protokolu. Součástí provedení závěrečného testu bude také předání příslušných záručních listů k dodanému </w:t>
      </w:r>
      <w:r w:rsidRPr="00E21C0D">
        <w:rPr>
          <w:rFonts w:ascii="Palatino Linotype" w:hAnsi="Palatino Linotype"/>
          <w:sz w:val="20"/>
          <w:szCs w:val="20"/>
        </w:rPr>
        <w:t>technologickému zařízení FVE</w:t>
      </w:r>
      <w:r w:rsidRPr="00E21C0D">
        <w:rPr>
          <w:rFonts w:ascii="Palatino Linotype" w:hAnsi="Palatino Linotype" w:cs="Palatino Linotype"/>
          <w:sz w:val="20"/>
          <w:szCs w:val="20"/>
        </w:rPr>
        <w:t>.</w:t>
      </w:r>
    </w:p>
    <w:p w14:paraId="0B2FF5C9" w14:textId="50899EE2"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Zkušební i závěrečné testy budou probíhat v délce nezbytné pro provedení kompletního vyzkoušení všech jednotlivých technologických zařízení, které jsou součástí FVE</w:t>
      </w:r>
      <w:r w:rsidRPr="00E21C0D">
        <w:rPr>
          <w:rFonts w:ascii="Palatino Linotype" w:hAnsi="Palatino Linotype" w:cs="Palatino Linotype"/>
          <w:sz w:val="20"/>
          <w:szCs w:val="20"/>
        </w:rPr>
        <w:t xml:space="preserve"> a jsou předmětem plnění, kdy p</w:t>
      </w:r>
      <w:r w:rsidRPr="00E21C0D">
        <w:rPr>
          <w:rFonts w:ascii="Palatino Linotype" w:hAnsi="Palatino Linotype"/>
          <w:sz w:val="20"/>
          <w:szCs w:val="20"/>
        </w:rPr>
        <w:t>růběh těchto testů zajišťují pracovníci Dodavatele. Výsledky každého zkušebního i závěrečného testu budou vždy uvedené v příslušném Zápisu či Předávacím protokole.</w:t>
      </w:r>
    </w:p>
    <w:p w14:paraId="49F4D944" w14:textId="77777777"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V případě, kdy bude zkušební či závěrečný test neúspěšný, tj. nebude prokázána řádná kompletnost (dokončenost), provozuschopnost či funkčnost příslušného testovaného technologického zařízení</w:t>
      </w:r>
      <w:r w:rsidRPr="00E21C0D">
        <w:rPr>
          <w:rFonts w:ascii="Palatino Linotype" w:hAnsi="Palatino Linotype" w:cs="Palatino Linotype"/>
          <w:sz w:val="20"/>
          <w:szCs w:val="20"/>
        </w:rPr>
        <w:t xml:space="preserve"> dle této Smlouvy, bude takový zkušební či závěrečný test opakován bez zbytečného odkladu poté, kdy Dodavatel odstraní veškeré vady a nedodělky zjištěné při zkušebním či závěrečném testu.</w:t>
      </w:r>
    </w:p>
    <w:p w14:paraId="513FD6DA" w14:textId="22797196"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Veškeré zkušební či závěrečné testy včetně procesů předávání příslušného technologického zařízení v rámci realizace FVE</w:t>
      </w:r>
      <w:r w:rsidRPr="00E21C0D">
        <w:rPr>
          <w:rFonts w:ascii="Palatino Linotype" w:hAnsi="Palatino Linotype" w:cs="Palatino Linotype"/>
          <w:sz w:val="20"/>
          <w:szCs w:val="20"/>
        </w:rPr>
        <w:t xml:space="preserve"> dle této Smlouvy do zkušebního či řádného provozu </w:t>
      </w:r>
      <w:r w:rsidRPr="00E21C0D">
        <w:rPr>
          <w:rFonts w:ascii="Palatino Linotype" w:hAnsi="Palatino Linotype"/>
          <w:sz w:val="20"/>
          <w:szCs w:val="20"/>
        </w:rPr>
        <w:t xml:space="preserve">se uskuteční v místě dle této Smlouvy. Zápis i předávací protokol musí být povinně vyhotoven v písemné formě a musí být podepsán oběma Smluvními stranami, resp. oprávněnými zástupci Smluvních stran. </w:t>
      </w:r>
    </w:p>
    <w:p w14:paraId="1922382C" w14:textId="3A931511"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z w:val="20"/>
          <w:szCs w:val="20"/>
        </w:rPr>
      </w:pPr>
      <w:r w:rsidRPr="00E21C0D">
        <w:rPr>
          <w:rFonts w:ascii="Palatino Linotype" w:hAnsi="Palatino Linotype"/>
          <w:sz w:val="20"/>
          <w:szCs w:val="20"/>
        </w:rPr>
        <w:t>Vlastnické právo k předmětu plnění dle této smlouvy přechází na Objednatele okamžikem zaplacení ceny plnění dle této Smlouvy.</w:t>
      </w:r>
    </w:p>
    <w:p w14:paraId="50D1B4B1" w14:textId="291DCCA3" w:rsidR="00127090" w:rsidRPr="00E21C0D" w:rsidRDefault="00127090" w:rsidP="00CC27E5">
      <w:pPr>
        <w:pStyle w:val="Odstavecseseznamem"/>
        <w:numPr>
          <w:ilvl w:val="1"/>
          <w:numId w:val="24"/>
        </w:numPr>
        <w:suppressAutoHyphens w:val="0"/>
        <w:spacing w:before="60" w:after="60"/>
        <w:ind w:left="284" w:hanging="431"/>
        <w:jc w:val="both"/>
        <w:rPr>
          <w:rFonts w:ascii="Palatino Linotype" w:hAnsi="Palatino Linotype"/>
          <w:spacing w:val="-2"/>
          <w:sz w:val="20"/>
          <w:szCs w:val="20"/>
        </w:rPr>
      </w:pPr>
      <w:r w:rsidRPr="00E21C0D">
        <w:rPr>
          <w:rFonts w:ascii="Palatino Linotype" w:hAnsi="Palatino Linotype"/>
          <w:spacing w:val="-2"/>
          <w:sz w:val="20"/>
          <w:szCs w:val="20"/>
        </w:rPr>
        <w:t>Riziko odpovědnosti za škodu vzniklou na předmětu plnění dle této Smlouvy, tj. technologickém zařízení FVE</w:t>
      </w:r>
      <w:r w:rsidRPr="00E21C0D">
        <w:rPr>
          <w:rFonts w:ascii="Palatino Linotype" w:hAnsi="Palatino Linotype" w:cs="Palatino Linotype"/>
          <w:spacing w:val="-2"/>
          <w:sz w:val="20"/>
          <w:szCs w:val="20"/>
        </w:rPr>
        <w:t>,</w:t>
      </w:r>
      <w:r w:rsidRPr="00E21C0D">
        <w:rPr>
          <w:rFonts w:ascii="Palatino Linotype" w:hAnsi="Palatino Linotype"/>
          <w:spacing w:val="-2"/>
          <w:sz w:val="20"/>
          <w:szCs w:val="20"/>
        </w:rPr>
        <w:t xml:space="preserve"> přechází z Dodavatele na Objednatele až okamžikem, kdy dojde k předání a převzetí celého předmětu plnění dle této Smlouvy, tj. celého řádně dokončeného a zprovozněného technologického zařízení FVE</w:t>
      </w:r>
      <w:r w:rsidRPr="00E21C0D">
        <w:rPr>
          <w:rFonts w:ascii="Palatino Linotype" w:hAnsi="Palatino Linotype" w:cs="Palatino Linotype"/>
          <w:spacing w:val="-2"/>
          <w:sz w:val="20"/>
          <w:szCs w:val="20"/>
        </w:rPr>
        <w:t>,</w:t>
      </w:r>
      <w:r w:rsidRPr="00E21C0D">
        <w:rPr>
          <w:rFonts w:ascii="Palatino Linotype" w:hAnsi="Palatino Linotype"/>
          <w:spacing w:val="-2"/>
          <w:sz w:val="20"/>
          <w:szCs w:val="20"/>
        </w:rPr>
        <w:t xml:space="preserve"> včetně uvedení do řádného provozu a zároveň k podpisu Předávacího protokolu dle tohoto článku.</w:t>
      </w:r>
    </w:p>
    <w:p w14:paraId="180DD9CC" w14:textId="77777777" w:rsidR="00127090" w:rsidRPr="00E21C0D" w:rsidRDefault="00127090" w:rsidP="00127090">
      <w:pPr>
        <w:spacing w:before="120"/>
        <w:jc w:val="center"/>
        <w:rPr>
          <w:rFonts w:ascii="Palatino Linotype" w:hAnsi="Palatino Linotype" w:cs="Calibri"/>
          <w:b/>
          <w:bCs/>
          <w:sz w:val="20"/>
          <w:szCs w:val="20"/>
        </w:rPr>
      </w:pPr>
      <w:r w:rsidRPr="00E21C0D">
        <w:rPr>
          <w:rFonts w:ascii="Palatino Linotype" w:hAnsi="Palatino Linotype" w:cs="Calibri"/>
          <w:b/>
          <w:bCs/>
          <w:sz w:val="20"/>
          <w:szCs w:val="20"/>
        </w:rPr>
        <w:t>Čl. X.</w:t>
      </w:r>
    </w:p>
    <w:p w14:paraId="6669255F" w14:textId="77777777" w:rsidR="00127090" w:rsidRPr="00E21C0D" w:rsidRDefault="00127090" w:rsidP="00127090">
      <w:pPr>
        <w:jc w:val="center"/>
        <w:rPr>
          <w:rFonts w:ascii="Palatino Linotype" w:hAnsi="Palatino Linotype"/>
          <w:b/>
          <w:bCs/>
          <w:sz w:val="20"/>
          <w:szCs w:val="20"/>
        </w:rPr>
      </w:pPr>
      <w:r w:rsidRPr="00E21C0D">
        <w:rPr>
          <w:rFonts w:ascii="Palatino Linotype" w:hAnsi="Palatino Linotype"/>
          <w:b/>
          <w:bCs/>
          <w:sz w:val="20"/>
          <w:szCs w:val="20"/>
        </w:rPr>
        <w:t>Záruční doba a odpovědnost za vady</w:t>
      </w:r>
    </w:p>
    <w:p w14:paraId="6ACBAB8A" w14:textId="09ADA8FF"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 xml:space="preserve">Dodavatel poskytuje na základě této Smlouvy Objednateli záruku za jakost plnění, tj. dodávané </w:t>
      </w:r>
      <w:r w:rsidRPr="00E21C0D">
        <w:rPr>
          <w:rFonts w:ascii="Palatino Linotype" w:hAnsi="Palatino Linotype" w:cs="Palatino Linotype"/>
          <w:sz w:val="20"/>
          <w:szCs w:val="20"/>
        </w:rPr>
        <w:t>zařízení technologie FVE dle této Smlouvy</w:t>
      </w:r>
      <w:r w:rsidRPr="00E21C0D">
        <w:rPr>
          <w:rFonts w:ascii="Palatino Linotype" w:hAnsi="Palatino Linotype"/>
          <w:bCs/>
          <w:sz w:val="20"/>
          <w:szCs w:val="20"/>
        </w:rPr>
        <w:t xml:space="preserve">, ve smyslu ustanovení § 2113 občanského zákoníku, kdy se zavazuje, že po dobu běhu záruční lhůty bude dodávané </w:t>
      </w:r>
      <w:r w:rsidRPr="00E21C0D">
        <w:rPr>
          <w:rFonts w:ascii="Palatino Linotype" w:hAnsi="Palatino Linotype" w:cs="Palatino Linotype"/>
          <w:sz w:val="20"/>
          <w:szCs w:val="20"/>
        </w:rPr>
        <w:t>zařízení technologie FVE dle této Smlouvy</w:t>
      </w:r>
      <w:r w:rsidRPr="00E21C0D">
        <w:rPr>
          <w:rFonts w:ascii="Palatino Linotype" w:hAnsi="Palatino Linotype"/>
          <w:bCs/>
          <w:sz w:val="20"/>
          <w:szCs w:val="20"/>
        </w:rPr>
        <w:t xml:space="preserve"> způsobilé k použití </w:t>
      </w:r>
      <w:r w:rsidRPr="00E21C0D">
        <w:rPr>
          <w:rFonts w:ascii="Palatino Linotype" w:hAnsi="Palatino Linotype"/>
          <w:bCs/>
          <w:sz w:val="20"/>
          <w:szCs w:val="20"/>
        </w:rPr>
        <w:lastRenderedPageBreak/>
        <w:t>pro svůj obvyklý účel a zachová si požadované funkční, technické a technologické vlastnosti včetně jeho užitných parametrů a vlastností.</w:t>
      </w:r>
    </w:p>
    <w:p w14:paraId="2280BAE8" w14:textId="77777777"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Dodavatel poskytuje záruku na předmět plnění této Smlouvy od jeho předání Objednateli a uvedení do řádného provozu v následující délce:</w:t>
      </w:r>
    </w:p>
    <w:p w14:paraId="3F8F0DCE" w14:textId="26E81AD0" w:rsidR="00127090" w:rsidRPr="00E21C0D" w:rsidRDefault="00127090" w:rsidP="00CC27E5">
      <w:pPr>
        <w:pStyle w:val="Odstavecseseznamem"/>
        <w:numPr>
          <w:ilvl w:val="0"/>
          <w:numId w:val="26"/>
        </w:numPr>
        <w:suppressAutoHyphens w:val="0"/>
        <w:spacing w:before="60" w:after="60"/>
        <w:ind w:left="567" w:hanging="283"/>
        <w:jc w:val="both"/>
        <w:rPr>
          <w:rFonts w:ascii="Palatino Linotype" w:hAnsi="Palatino Linotype"/>
          <w:b/>
          <w:sz w:val="20"/>
          <w:szCs w:val="20"/>
        </w:rPr>
      </w:pPr>
      <w:r w:rsidRPr="00E21C0D">
        <w:rPr>
          <w:rFonts w:ascii="Palatino Linotype" w:hAnsi="Palatino Linotype"/>
          <w:b/>
          <w:sz w:val="20"/>
          <w:szCs w:val="20"/>
        </w:rPr>
        <w:t xml:space="preserve">na FV panely dodané a instalované FVE: produktová záruka na materiál a zpracování </w:t>
      </w:r>
      <w:r w:rsidR="00BB77EF" w:rsidRPr="00E21C0D">
        <w:rPr>
          <w:rFonts w:ascii="Palatino Linotype" w:hAnsi="Palatino Linotype"/>
          <w:b/>
          <w:sz w:val="20"/>
          <w:szCs w:val="20"/>
        </w:rPr>
        <w:t>240</w:t>
      </w:r>
      <w:r w:rsidRPr="00E21C0D">
        <w:rPr>
          <w:rFonts w:ascii="Palatino Linotype" w:hAnsi="Palatino Linotype"/>
          <w:b/>
          <w:sz w:val="20"/>
          <w:szCs w:val="20"/>
        </w:rPr>
        <w:t xml:space="preserve"> měsíců a lineární výkonová záruka 300 měsíců;</w:t>
      </w:r>
    </w:p>
    <w:p w14:paraId="3B79D0F8" w14:textId="0F7D69F9" w:rsidR="00BB77EF" w:rsidRPr="00E21C0D" w:rsidRDefault="00BB77EF" w:rsidP="00CC27E5">
      <w:pPr>
        <w:pStyle w:val="Odstavecseseznamem"/>
        <w:numPr>
          <w:ilvl w:val="0"/>
          <w:numId w:val="26"/>
        </w:numPr>
        <w:suppressAutoHyphens w:val="0"/>
        <w:spacing w:before="60" w:after="60"/>
        <w:ind w:left="567" w:hanging="283"/>
        <w:jc w:val="both"/>
        <w:rPr>
          <w:rFonts w:ascii="Palatino Linotype" w:hAnsi="Palatino Linotype"/>
          <w:b/>
          <w:sz w:val="20"/>
          <w:szCs w:val="20"/>
        </w:rPr>
      </w:pPr>
      <w:r w:rsidRPr="00E21C0D">
        <w:rPr>
          <w:rFonts w:ascii="Palatino Linotype" w:hAnsi="Palatino Linotype"/>
          <w:b/>
          <w:sz w:val="20"/>
          <w:szCs w:val="20"/>
        </w:rPr>
        <w:t xml:space="preserve">na střídače: 60 měsíců </w:t>
      </w:r>
    </w:p>
    <w:p w14:paraId="4B8F3268" w14:textId="6752D42A" w:rsidR="00BB77EF" w:rsidRPr="00E21C0D" w:rsidRDefault="00127090" w:rsidP="00CC27E5">
      <w:pPr>
        <w:pStyle w:val="Odstavecseseznamem"/>
        <w:numPr>
          <w:ilvl w:val="0"/>
          <w:numId w:val="26"/>
        </w:numPr>
        <w:suppressAutoHyphens w:val="0"/>
        <w:spacing w:before="60" w:after="60"/>
        <w:ind w:left="567" w:hanging="283"/>
        <w:jc w:val="both"/>
        <w:rPr>
          <w:rFonts w:ascii="Palatino Linotype" w:hAnsi="Palatino Linotype"/>
          <w:b/>
          <w:sz w:val="20"/>
          <w:szCs w:val="20"/>
        </w:rPr>
      </w:pPr>
      <w:r w:rsidRPr="00E21C0D">
        <w:rPr>
          <w:rFonts w:ascii="Palatino Linotype" w:hAnsi="Palatino Linotype"/>
          <w:b/>
          <w:sz w:val="20"/>
          <w:szCs w:val="20"/>
        </w:rPr>
        <w:t>na bateriové úložiště: 120 měsíců na výkonovou část, 60 měsíců na bateriovou část;</w:t>
      </w:r>
    </w:p>
    <w:p w14:paraId="2BEFC64B" w14:textId="77777777" w:rsidR="00127090" w:rsidRPr="00E21C0D" w:rsidRDefault="00127090" w:rsidP="00CC27E5">
      <w:pPr>
        <w:pStyle w:val="Odstavecseseznamem"/>
        <w:numPr>
          <w:ilvl w:val="0"/>
          <w:numId w:val="26"/>
        </w:numPr>
        <w:suppressAutoHyphens w:val="0"/>
        <w:spacing w:before="60" w:after="60"/>
        <w:ind w:left="567" w:hanging="283"/>
        <w:jc w:val="both"/>
        <w:rPr>
          <w:rFonts w:ascii="Palatino Linotype" w:hAnsi="Palatino Linotype"/>
          <w:b/>
          <w:sz w:val="20"/>
          <w:szCs w:val="20"/>
        </w:rPr>
      </w:pPr>
      <w:r w:rsidRPr="00E21C0D">
        <w:rPr>
          <w:rFonts w:ascii="Palatino Linotype" w:hAnsi="Palatino Linotype"/>
          <w:b/>
          <w:sz w:val="20"/>
          <w:szCs w:val="20"/>
        </w:rPr>
        <w:t>záruka na veškeré montážní, konstrukční a instalační práce: 60 měsíců.</w:t>
      </w:r>
    </w:p>
    <w:p w14:paraId="2896E76A" w14:textId="5D7DF8DB"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Do záruční doby není započítávána doba, po kterou není možné ze strany Objednatele plnění </w:t>
      </w:r>
      <w:r w:rsidRPr="00E21C0D">
        <w:rPr>
          <w:rFonts w:ascii="Palatino Linotype" w:hAnsi="Palatino Linotype" w:cs="Palatino Linotype"/>
          <w:sz w:val="20"/>
          <w:szCs w:val="20"/>
        </w:rPr>
        <w:t>(zařízení technologie FVE)</w:t>
      </w:r>
      <w:r w:rsidRPr="00E21C0D">
        <w:rPr>
          <w:rFonts w:ascii="Palatino Linotype" w:hAnsi="Palatino Linotype"/>
          <w:sz w:val="20"/>
          <w:szCs w:val="20"/>
        </w:rPr>
        <w:t xml:space="preserve"> řádně užívat, a to zejména z důvodu reklamovaných vad.</w:t>
      </w:r>
    </w:p>
    <w:p w14:paraId="4038A1E1" w14:textId="35174F11"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 xml:space="preserve">Záruční doba začíná běžet ode dne následujícího po protokolárním předání a převzetí celé dodávané FVE </w:t>
      </w:r>
      <w:r w:rsidRPr="00E21C0D">
        <w:rPr>
          <w:rFonts w:ascii="Palatino Linotype" w:hAnsi="Palatino Linotype" w:cs="Palatino Linotype"/>
          <w:sz w:val="20"/>
          <w:szCs w:val="20"/>
        </w:rPr>
        <w:t>a uvedení všech částí a součástí toho zařízení do řádného provozu</w:t>
      </w:r>
      <w:r w:rsidRPr="00E21C0D">
        <w:rPr>
          <w:rFonts w:ascii="Palatino Linotype" w:hAnsi="Palatino Linotype"/>
          <w:bCs/>
          <w:sz w:val="20"/>
          <w:szCs w:val="20"/>
        </w:rPr>
        <w:t>, tj. dnem následujícím po podpisu písemného Předávacího protokolu dle ustanovení čl. IX. této Smlouvy.</w:t>
      </w:r>
    </w:p>
    <w:p w14:paraId="57A6FC72" w14:textId="5A277B7F"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Dodavatel zajistí po dobu trvání uvedené záruční lhůty v odst. 2 písm. a) této Smlouvy on-line nepřetržitý monitoring, který se vztahuje na funkčnost a řádný chod celého fotovoltaického </w:t>
      </w:r>
      <w:r w:rsidR="002334FE" w:rsidRPr="00E21C0D">
        <w:rPr>
          <w:rFonts w:ascii="Palatino Linotype" w:hAnsi="Palatino Linotype"/>
          <w:sz w:val="20"/>
          <w:szCs w:val="20"/>
        </w:rPr>
        <w:t>systému – tedy</w:t>
      </w:r>
      <w:r w:rsidRPr="00E21C0D">
        <w:rPr>
          <w:rFonts w:ascii="Palatino Linotype" w:hAnsi="Palatino Linotype"/>
          <w:sz w:val="20"/>
          <w:szCs w:val="20"/>
        </w:rPr>
        <w:t xml:space="preserve"> dohled nad nepřetržitým provozem FVE po dobu 24 hodin denně a vzdálenou kontrolu funkčnosti FVE jako výrobního celku, tak jako i jednotlivých technologických komponentů a součástí. Na základě výsledků on-line vzdáleného monitoringu a fyzických / vizuálních / kontrol, je Dodavatel povinen průběžně tzv. optimalizovat chod výrobny jako takové.</w:t>
      </w:r>
    </w:p>
    <w:p w14:paraId="3C2F74BC" w14:textId="0E6109F1"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sz w:val="20"/>
          <w:szCs w:val="20"/>
        </w:rPr>
        <w:t xml:space="preserve">Dodavatel provádí průběžné údržby výrobního systému FVE, a to formou fyzické - vizuální kontroly </w:t>
      </w:r>
      <w:r w:rsidRPr="00E21C0D">
        <w:rPr>
          <w:rFonts w:ascii="Palatino Linotype" w:hAnsi="Palatino Linotype" w:cs="Calibri"/>
          <w:sz w:val="20"/>
          <w:szCs w:val="20"/>
        </w:rPr>
        <w:t>FV</w:t>
      </w:r>
      <w:r w:rsidR="002334FE" w:rsidRPr="00E21C0D">
        <w:rPr>
          <w:rFonts w:ascii="Palatino Linotype" w:hAnsi="Palatino Linotype" w:cs="Calibri"/>
          <w:sz w:val="20"/>
          <w:szCs w:val="20"/>
        </w:rPr>
        <w:t>E</w:t>
      </w:r>
      <w:r w:rsidRPr="00E21C0D">
        <w:rPr>
          <w:rFonts w:ascii="Palatino Linotype" w:hAnsi="Palatino Linotype"/>
          <w:sz w:val="20"/>
          <w:szCs w:val="20"/>
        </w:rPr>
        <w:t xml:space="preserve">, minimálně jednou za kalendářní rok. </w:t>
      </w:r>
    </w:p>
    <w:p w14:paraId="039E298A" w14:textId="77777777"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 xml:space="preserve">Dodavatel se zavazuje provádět záruční servis, prohlídky a opravy reklamovaných vad bezplatně po celou dobu běhu záruční doby, a to na základě požadavků Objednatele. Dodavatel se zavazuje vykonávat záruční servis, prohlídky a opravy reklamovaných vad prostřednictvím odborně vyškolených servisních techniků. </w:t>
      </w:r>
    </w:p>
    <w:p w14:paraId="65AC536B" w14:textId="7ED2496C"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 xml:space="preserve">V rámci poskytování služeb záručního servisu, prohlídek a oprav se Dodavatel zavazuje bezplatně provádět veškeré výrobcem předmětného </w:t>
      </w:r>
      <w:r w:rsidRPr="00E21C0D">
        <w:rPr>
          <w:rFonts w:ascii="Palatino Linotype" w:hAnsi="Palatino Linotype" w:cs="Palatino Linotype"/>
          <w:sz w:val="20"/>
          <w:szCs w:val="20"/>
        </w:rPr>
        <w:t>zařízení technologie FVE</w:t>
      </w:r>
      <w:r w:rsidRPr="00E21C0D">
        <w:rPr>
          <w:rFonts w:ascii="Palatino Linotype" w:hAnsi="Palatino Linotype"/>
          <w:bCs/>
          <w:sz w:val="20"/>
          <w:szCs w:val="20"/>
        </w:rPr>
        <w:t xml:space="preserve"> předepsané servisní prohlídky a</w:t>
      </w:r>
      <w:r w:rsidRPr="00E21C0D">
        <w:rPr>
          <w:rFonts w:ascii="Palatino Linotype" w:hAnsi="Palatino Linotype"/>
          <w:sz w:val="20"/>
          <w:szCs w:val="20"/>
        </w:rPr>
        <w:t xml:space="preserve"> revize dle termínů daných ČSN a jinými obecně závaznými normami po dobu trvání uvedené záruční lhůty v odst. 2 písm. a) této Smlouvy.</w:t>
      </w:r>
    </w:p>
    <w:p w14:paraId="1F092A3B" w14:textId="6E1FC6D4"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Objednatel se zavazuje užívat předmět plnění této Smlouvy</w:t>
      </w:r>
      <w:r w:rsidRPr="00E21C0D">
        <w:rPr>
          <w:rFonts w:ascii="Palatino Linotype" w:hAnsi="Palatino Linotype" w:cs="Palatino Linotype"/>
          <w:sz w:val="20"/>
          <w:szCs w:val="20"/>
        </w:rPr>
        <w:t xml:space="preserve"> (zařízení technologie FV</w:t>
      </w:r>
      <w:r w:rsidR="002334FE" w:rsidRPr="00E21C0D">
        <w:rPr>
          <w:rFonts w:ascii="Palatino Linotype" w:hAnsi="Palatino Linotype" w:cs="Palatino Linotype"/>
          <w:sz w:val="20"/>
          <w:szCs w:val="20"/>
        </w:rPr>
        <w:t>E</w:t>
      </w:r>
      <w:r w:rsidRPr="00E21C0D">
        <w:rPr>
          <w:rFonts w:ascii="Palatino Linotype" w:hAnsi="Palatino Linotype" w:cs="Palatino Linotype"/>
          <w:sz w:val="20"/>
          <w:szCs w:val="20"/>
        </w:rPr>
        <w:t>)</w:t>
      </w:r>
      <w:r w:rsidRPr="00E21C0D">
        <w:rPr>
          <w:rFonts w:ascii="Palatino Linotype" w:hAnsi="Palatino Linotype"/>
          <w:bCs/>
          <w:sz w:val="20"/>
          <w:szCs w:val="20"/>
        </w:rPr>
        <w:t xml:space="preserve"> v souladu s účelem, ke kterému je toto zařízení určeno, a dále v souladu s návodem k použití a pokyny Dodavatelem předanými Objednateli v rámci předvedení funkčností předmětného plnění </w:t>
      </w:r>
      <w:r w:rsidRPr="00E21C0D">
        <w:rPr>
          <w:rFonts w:ascii="Palatino Linotype" w:hAnsi="Palatino Linotype" w:cs="Palatino Linotype"/>
          <w:sz w:val="20"/>
          <w:szCs w:val="20"/>
        </w:rPr>
        <w:t>(zařízení technologie FVE),</w:t>
      </w:r>
      <w:r w:rsidRPr="00E21C0D">
        <w:rPr>
          <w:rFonts w:ascii="Palatino Linotype" w:hAnsi="Palatino Linotype"/>
          <w:bCs/>
          <w:sz w:val="20"/>
          <w:szCs w:val="20"/>
        </w:rPr>
        <w:t xml:space="preserve"> seznámení s obsluhou a údržbou předmětného plnění </w:t>
      </w:r>
      <w:r w:rsidRPr="00E21C0D">
        <w:rPr>
          <w:rFonts w:ascii="Palatino Linotype" w:hAnsi="Palatino Linotype" w:cs="Palatino Linotype"/>
          <w:sz w:val="20"/>
          <w:szCs w:val="20"/>
        </w:rPr>
        <w:t>(zařízení technologie FVE)</w:t>
      </w:r>
      <w:r w:rsidRPr="00E21C0D">
        <w:rPr>
          <w:rFonts w:ascii="Palatino Linotype" w:hAnsi="Palatino Linotype"/>
          <w:bCs/>
          <w:sz w:val="20"/>
          <w:szCs w:val="20"/>
        </w:rPr>
        <w:t xml:space="preserve"> a zaškolením příslušných osob určených Objednatelem.</w:t>
      </w:r>
    </w:p>
    <w:p w14:paraId="20420F53" w14:textId="3999EB34" w:rsidR="00127090" w:rsidRPr="00E21C0D" w:rsidRDefault="00127090" w:rsidP="00E21C0D">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 xml:space="preserve">Objednatel se zavazuje uplatnit (reklamovat) u Dodavatele vady plnění </w:t>
      </w:r>
      <w:r w:rsidRPr="00E21C0D">
        <w:rPr>
          <w:rFonts w:ascii="Palatino Linotype" w:hAnsi="Palatino Linotype" w:cs="Palatino Linotype"/>
          <w:sz w:val="20"/>
          <w:szCs w:val="20"/>
        </w:rPr>
        <w:t xml:space="preserve">(zařízení technologie FVE) </w:t>
      </w:r>
      <w:r w:rsidRPr="00E21C0D">
        <w:rPr>
          <w:rFonts w:ascii="Palatino Linotype" w:hAnsi="Palatino Linotype"/>
          <w:bCs/>
          <w:sz w:val="20"/>
          <w:szCs w:val="20"/>
        </w:rPr>
        <w:t xml:space="preserve">bez zbytečného odkladu po zjištění vady. Objednatel oznámí reklamované vady Dodavateli písemně, případně též na kontaktní </w:t>
      </w:r>
      <w:r w:rsidRPr="00E21C0D">
        <w:rPr>
          <w:rFonts w:ascii="Palatino Linotype" w:hAnsi="Palatino Linotype"/>
          <w:b/>
          <w:bCs/>
          <w:sz w:val="20"/>
          <w:szCs w:val="20"/>
        </w:rPr>
        <w:t>e-mail určený pro reklamace vad</w:t>
      </w:r>
      <w:r w:rsidRPr="00E21C0D">
        <w:rPr>
          <w:rFonts w:ascii="Palatino Linotype" w:hAnsi="Palatino Linotype"/>
          <w:bCs/>
          <w:sz w:val="20"/>
          <w:szCs w:val="20"/>
        </w:rPr>
        <w:t>:</w:t>
      </w:r>
      <w:r w:rsidR="00E21C0D" w:rsidRPr="00E21C0D">
        <w:rPr>
          <w:rFonts w:ascii="Palatino Linotype" w:hAnsi="Palatino Linotype"/>
          <w:bCs/>
          <w:sz w:val="20"/>
          <w:szCs w:val="20"/>
        </w:rPr>
        <w:t xml:space="preserve"> </w:t>
      </w:r>
      <w:r w:rsidRPr="00E21C0D">
        <w:rPr>
          <w:rFonts w:ascii="Palatino Linotype" w:hAnsi="Palatino Linotype" w:cs="Calibri"/>
          <w:b/>
          <w:bCs/>
          <w:iCs/>
          <w:sz w:val="20"/>
          <w:szCs w:val="20"/>
          <w:highlight w:val="red"/>
          <w:shd w:val="clear" w:color="auto" w:fill="FFFFFF"/>
        </w:rPr>
        <w:t>…(</w:t>
      </w:r>
      <w:r w:rsidRPr="00E21C0D">
        <w:rPr>
          <w:rFonts w:ascii="Palatino Linotype" w:hAnsi="Palatino Linotype" w:cs="Calibri"/>
          <w:b/>
          <w:bCs/>
          <w:sz w:val="20"/>
          <w:szCs w:val="20"/>
          <w:highlight w:val="red"/>
          <w:shd w:val="clear" w:color="auto" w:fill="FFFFFF"/>
        </w:rPr>
        <w:t>doplnit)…</w:t>
      </w:r>
      <w:r w:rsidRPr="00E21C0D">
        <w:rPr>
          <w:rFonts w:ascii="Palatino Linotype" w:hAnsi="Palatino Linotype"/>
          <w:b/>
          <w:sz w:val="20"/>
          <w:szCs w:val="20"/>
        </w:rPr>
        <w:t>@</w:t>
      </w:r>
      <w:r w:rsidRPr="00E21C0D">
        <w:rPr>
          <w:rFonts w:ascii="Palatino Linotype" w:hAnsi="Palatino Linotype" w:cs="Calibri"/>
          <w:b/>
          <w:bCs/>
          <w:iCs/>
          <w:sz w:val="20"/>
          <w:szCs w:val="20"/>
          <w:highlight w:val="red"/>
          <w:shd w:val="clear" w:color="auto" w:fill="FFFFFF"/>
        </w:rPr>
        <w:t xml:space="preserve"> …(</w:t>
      </w:r>
      <w:r w:rsidRPr="00E21C0D">
        <w:rPr>
          <w:rFonts w:ascii="Palatino Linotype" w:hAnsi="Palatino Linotype" w:cs="Calibri"/>
          <w:b/>
          <w:bCs/>
          <w:sz w:val="20"/>
          <w:szCs w:val="20"/>
          <w:highlight w:val="red"/>
          <w:shd w:val="clear" w:color="auto" w:fill="FFFFFF"/>
        </w:rPr>
        <w:t>doplnit)…</w:t>
      </w:r>
    </w:p>
    <w:p w14:paraId="780A946D" w14:textId="581BDDAB" w:rsidR="00127090" w:rsidRPr="00E21C0D" w:rsidRDefault="00127090" w:rsidP="00E21C0D">
      <w:pPr>
        <w:pStyle w:val="Odstavecseseznamem"/>
        <w:numPr>
          <w:ilvl w:val="1"/>
          <w:numId w:val="25"/>
        </w:numPr>
        <w:suppressAutoHyphens w:val="0"/>
        <w:spacing w:before="60" w:after="60"/>
        <w:ind w:left="284" w:hanging="426"/>
        <w:jc w:val="both"/>
        <w:rPr>
          <w:rFonts w:ascii="Palatino Linotype" w:hAnsi="Palatino Linotype" w:cs="Calibri"/>
          <w:bCs/>
          <w:sz w:val="20"/>
          <w:szCs w:val="20"/>
        </w:rPr>
      </w:pPr>
      <w:r w:rsidRPr="00E21C0D">
        <w:rPr>
          <w:rFonts w:ascii="Palatino Linotype" w:hAnsi="Palatino Linotype" w:cs="Calibri"/>
          <w:bCs/>
          <w:sz w:val="20"/>
          <w:szCs w:val="20"/>
        </w:rPr>
        <w:t xml:space="preserve">Dodavatel se zavazuje zahájit odstranění reklamované vady, tj. nastoupit na opravu reklamované vady, v místě plnění dle této Smlouvy, bez zbytečného odkladu, a to ve lhůtě </w:t>
      </w:r>
      <w:r w:rsidRPr="00E21C0D">
        <w:rPr>
          <w:rFonts w:ascii="Palatino Linotype" w:hAnsi="Palatino Linotype" w:cs="Calibri"/>
          <w:b/>
          <w:bCs/>
          <w:sz w:val="20"/>
          <w:szCs w:val="20"/>
        </w:rPr>
        <w:t>tzv. reakční doby servisního zásahu</w:t>
      </w:r>
      <w:r w:rsidRPr="00E21C0D">
        <w:rPr>
          <w:rFonts w:ascii="Palatino Linotype" w:hAnsi="Palatino Linotype" w:cs="Calibri"/>
          <w:bCs/>
          <w:sz w:val="20"/>
          <w:szCs w:val="20"/>
        </w:rPr>
        <w:t>, která činí:</w:t>
      </w:r>
      <w:r w:rsidR="00E21C0D" w:rsidRPr="00E21C0D">
        <w:rPr>
          <w:rFonts w:ascii="Palatino Linotype" w:hAnsi="Palatino Linotype" w:cs="Calibri"/>
          <w:bCs/>
          <w:sz w:val="20"/>
          <w:szCs w:val="20"/>
        </w:rPr>
        <w:t xml:space="preserve"> </w:t>
      </w:r>
      <w:r w:rsidRPr="00E21C0D">
        <w:rPr>
          <w:rFonts w:ascii="Palatino Linotype" w:hAnsi="Palatino Linotype" w:cs="Calibri"/>
          <w:b/>
          <w:bCs/>
          <w:sz w:val="20"/>
          <w:szCs w:val="20"/>
        </w:rPr>
        <w:t xml:space="preserve">max. </w:t>
      </w:r>
      <w:r w:rsidR="00060CB9" w:rsidRPr="00E21C0D">
        <w:rPr>
          <w:rFonts w:ascii="Palatino Linotype" w:hAnsi="Palatino Linotype" w:cs="Calibri"/>
          <w:b/>
          <w:bCs/>
          <w:sz w:val="20"/>
          <w:szCs w:val="20"/>
        </w:rPr>
        <w:t>24</w:t>
      </w:r>
      <w:r w:rsidRPr="00E21C0D">
        <w:rPr>
          <w:rFonts w:ascii="Palatino Linotype" w:hAnsi="Palatino Linotype" w:cs="Calibri"/>
          <w:b/>
          <w:bCs/>
          <w:sz w:val="20"/>
          <w:szCs w:val="20"/>
        </w:rPr>
        <w:t xml:space="preserve"> hodin od oznámení reklamace vady ze strany odběratele.</w:t>
      </w:r>
    </w:p>
    <w:p w14:paraId="48ED07E4" w14:textId="77777777" w:rsidR="00127090" w:rsidRPr="00E21C0D" w:rsidRDefault="00127090" w:rsidP="00127090">
      <w:pPr>
        <w:spacing w:before="60" w:after="60"/>
        <w:ind w:left="284"/>
        <w:jc w:val="both"/>
        <w:rPr>
          <w:rFonts w:ascii="Palatino Linotype" w:hAnsi="Palatino Linotype" w:cs="Calibri"/>
          <w:bCs/>
          <w:sz w:val="20"/>
          <w:szCs w:val="20"/>
        </w:rPr>
      </w:pPr>
      <w:r w:rsidRPr="00E21C0D">
        <w:rPr>
          <w:rFonts w:ascii="Palatino Linotype" w:hAnsi="Palatino Linotype" w:cs="Calibri"/>
          <w:bCs/>
          <w:color w:val="000000"/>
          <w:sz w:val="20"/>
          <w:szCs w:val="20"/>
        </w:rPr>
        <w:t xml:space="preserve">Zahájení </w:t>
      </w:r>
      <w:r w:rsidRPr="00E21C0D">
        <w:rPr>
          <w:rFonts w:ascii="Palatino Linotype" w:hAnsi="Palatino Linotype" w:cs="Calibri"/>
          <w:bCs/>
          <w:sz w:val="20"/>
          <w:szCs w:val="20"/>
        </w:rPr>
        <w:t>odstranění reklamované vady, tj. nástup na opravu reklamované vady v reakční době servisního zásahu, ze strany dodavatele se považuje za platně vykonané ve smyslu tohoto odstavce pouze v případě, že dojde ke skutečnému zahájení opravy reklamované vady v sídle objednatelem či jiném místě po dohodě s objednatelem (např. autorizovaném servise, jiném místě určeném objednatelem apod.), případně dojde k diagnostice vady odborným technickým pracovníkem, popisu způsobu opravy zjištěné vady a stanovení termínu odstranění reklamované vady, a to pouze pro případ takové reklamované vady, kterou nebude možné odstranit přímo v místě zahájení odstraňovaní reklamované vady.</w:t>
      </w:r>
    </w:p>
    <w:p w14:paraId="48549E0E" w14:textId="77777777"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lastRenderedPageBreak/>
        <w:t xml:space="preserve">Dodavatel se zavazuje odstranit reklamované vady, tj. opravit reklamované vady, v místě plnění dle této Smlouvy, nebude-li mezi smluvními stranami sjednáno jiné místo opravy. Dodavatel se zavazuje k odstranění reklamovaných vad ve lhůtě </w:t>
      </w:r>
      <w:r w:rsidRPr="00E21C0D">
        <w:rPr>
          <w:rFonts w:ascii="Palatino Linotype" w:hAnsi="Palatino Linotype"/>
          <w:b/>
          <w:bCs/>
          <w:sz w:val="20"/>
          <w:szCs w:val="20"/>
        </w:rPr>
        <w:t>nejpozději do 3 pracovních dnů od zahájení opravy</w:t>
      </w:r>
      <w:r w:rsidRPr="00E21C0D">
        <w:rPr>
          <w:rFonts w:ascii="Palatino Linotype" w:hAnsi="Palatino Linotype"/>
          <w:bCs/>
          <w:sz w:val="20"/>
          <w:szCs w:val="20"/>
        </w:rPr>
        <w:t xml:space="preserve">, tj. zahájení odstraňování reklamované vady. </w:t>
      </w:r>
    </w:p>
    <w:p w14:paraId="71404BF6" w14:textId="77777777" w:rsidR="00127090" w:rsidRPr="00E21C0D" w:rsidRDefault="00127090" w:rsidP="00127090">
      <w:pPr>
        <w:pStyle w:val="Odstavecseseznamem"/>
        <w:suppressAutoHyphens w:val="0"/>
        <w:spacing w:before="60" w:after="60"/>
        <w:ind w:left="284"/>
        <w:jc w:val="both"/>
        <w:rPr>
          <w:rFonts w:ascii="Palatino Linotype" w:hAnsi="Palatino Linotype"/>
          <w:sz w:val="20"/>
          <w:szCs w:val="20"/>
        </w:rPr>
      </w:pPr>
      <w:r w:rsidRPr="00E21C0D">
        <w:rPr>
          <w:rFonts w:ascii="Palatino Linotype" w:hAnsi="Palatino Linotype"/>
          <w:bCs/>
          <w:sz w:val="20"/>
          <w:szCs w:val="20"/>
        </w:rPr>
        <w:t xml:space="preserve">Jestliže Objednatel v reklamaci výslovně uvede, že se jedná o </w:t>
      </w:r>
      <w:r w:rsidRPr="00E21C0D">
        <w:rPr>
          <w:rFonts w:ascii="Palatino Linotype" w:hAnsi="Palatino Linotype"/>
          <w:b/>
          <w:bCs/>
          <w:sz w:val="20"/>
          <w:szCs w:val="20"/>
        </w:rPr>
        <w:t>havarijní vadu</w:t>
      </w:r>
      <w:r w:rsidRPr="00E21C0D">
        <w:rPr>
          <w:rFonts w:ascii="Palatino Linotype" w:hAnsi="Palatino Linotype"/>
          <w:bCs/>
          <w:sz w:val="20"/>
          <w:szCs w:val="20"/>
        </w:rPr>
        <w:t xml:space="preserve"> Dodavatel se zavazuje k odstranění reklamovaných havarijních vad ve lhůtě nejpozději do </w:t>
      </w:r>
      <w:r w:rsidRPr="00E21C0D">
        <w:rPr>
          <w:rFonts w:ascii="Palatino Linotype" w:hAnsi="Palatino Linotype"/>
          <w:b/>
          <w:bCs/>
          <w:sz w:val="20"/>
          <w:szCs w:val="20"/>
        </w:rPr>
        <w:t>24 hodin od zahájení opravy,</w:t>
      </w:r>
      <w:r w:rsidRPr="00E21C0D">
        <w:rPr>
          <w:rFonts w:ascii="Palatino Linotype" w:hAnsi="Palatino Linotype"/>
          <w:bCs/>
          <w:sz w:val="20"/>
          <w:szCs w:val="20"/>
        </w:rPr>
        <w:t xml:space="preserve"> nebude-li v konkrétním případě dohodou smluvních stran sjednáno jinak. Tato případná jiná dohoda smluvních stran musí být uzavřena a potvrzena písemně. Objednatel se zavazuje poskytnout Dodavateli, resp. jeho odborným servisním technikům, veškerou nezbytnou součinnost za účelem řádného odstranění a opravy reklamovaných vad.</w:t>
      </w:r>
    </w:p>
    <w:p w14:paraId="4AAF0424" w14:textId="77777777"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V případě prodlení Dodavatele se zahájením odstranění reklamované vady, tj. nástupu na opravu reklamované vady, o více než 24 hodin či prodlení Dodavatele s odstraněním reklamované vady, tj. opravou reklamované vady, o více než 48 hodin, je Objednatel oprávněn takovou vadu nechat odstranit třetí osobou, a to na náklady Dodavatele a bez újmy či zkrácení práv z poskytnuté záruky za jakost.</w:t>
      </w:r>
    </w:p>
    <w:p w14:paraId="373EC8F2" w14:textId="77777777" w:rsidR="00127090" w:rsidRPr="00E21C0D" w:rsidRDefault="00127090" w:rsidP="00CC27E5">
      <w:pPr>
        <w:pStyle w:val="Odstavecseseznamem"/>
        <w:numPr>
          <w:ilvl w:val="1"/>
          <w:numId w:val="25"/>
        </w:numPr>
        <w:suppressAutoHyphens w:val="0"/>
        <w:spacing w:before="60" w:after="60"/>
        <w:ind w:left="284" w:hanging="426"/>
        <w:jc w:val="both"/>
        <w:rPr>
          <w:rFonts w:ascii="Palatino Linotype" w:hAnsi="Palatino Linotype"/>
          <w:sz w:val="20"/>
          <w:szCs w:val="20"/>
        </w:rPr>
      </w:pPr>
      <w:r w:rsidRPr="00E21C0D">
        <w:rPr>
          <w:rFonts w:ascii="Palatino Linotype" w:hAnsi="Palatino Linotype"/>
          <w:bCs/>
          <w:sz w:val="20"/>
          <w:szCs w:val="20"/>
        </w:rPr>
        <w:t>Dodavatel se zavazuje, že v případě požadavků Objednatele na dodávku náhradních dílů, dodá tyto požadované náhradní díly nejpozději do 48 hodin od jejich objednání (i e-mailem či prostřednictvím datové schránky), nebude-li dohodnuto jinak.</w:t>
      </w:r>
    </w:p>
    <w:p w14:paraId="7EAFCD05" w14:textId="7E85D6CE" w:rsidR="00127090" w:rsidRPr="00E21C0D" w:rsidRDefault="00127090" w:rsidP="00127090">
      <w:pPr>
        <w:pStyle w:val="Odstavecseseznamem"/>
        <w:ind w:left="0"/>
        <w:jc w:val="center"/>
        <w:rPr>
          <w:rFonts w:ascii="Palatino Linotype" w:hAnsi="Palatino Linotype"/>
          <w:b/>
          <w:sz w:val="20"/>
          <w:szCs w:val="20"/>
        </w:rPr>
      </w:pPr>
      <w:r w:rsidRPr="00E21C0D">
        <w:rPr>
          <w:rFonts w:ascii="Palatino Linotype" w:hAnsi="Palatino Linotype"/>
          <w:b/>
          <w:sz w:val="20"/>
          <w:szCs w:val="20"/>
        </w:rPr>
        <w:t>Čl</w:t>
      </w:r>
      <w:r w:rsidR="00C33664" w:rsidRPr="00E21C0D">
        <w:rPr>
          <w:rFonts w:ascii="Palatino Linotype" w:hAnsi="Palatino Linotype"/>
          <w:b/>
          <w:sz w:val="20"/>
          <w:szCs w:val="20"/>
        </w:rPr>
        <w:t>.</w:t>
      </w:r>
      <w:r w:rsidRPr="00E21C0D">
        <w:rPr>
          <w:rFonts w:ascii="Palatino Linotype" w:hAnsi="Palatino Linotype"/>
          <w:b/>
          <w:sz w:val="20"/>
          <w:szCs w:val="20"/>
        </w:rPr>
        <w:t xml:space="preserve"> XI.</w:t>
      </w:r>
    </w:p>
    <w:p w14:paraId="3959223E" w14:textId="77777777" w:rsidR="00127090" w:rsidRPr="00E21C0D" w:rsidRDefault="00127090" w:rsidP="00127090">
      <w:pPr>
        <w:pStyle w:val="Odstavecseseznamem"/>
        <w:ind w:left="0"/>
        <w:jc w:val="center"/>
        <w:rPr>
          <w:rFonts w:ascii="Palatino Linotype" w:hAnsi="Palatino Linotype"/>
          <w:b/>
          <w:sz w:val="20"/>
          <w:szCs w:val="20"/>
        </w:rPr>
      </w:pPr>
      <w:r w:rsidRPr="00E21C0D">
        <w:rPr>
          <w:rFonts w:ascii="Palatino Linotype" w:hAnsi="Palatino Linotype"/>
          <w:b/>
          <w:sz w:val="20"/>
          <w:szCs w:val="20"/>
        </w:rPr>
        <w:t xml:space="preserve">Odpovědnost za škodu a pojištění </w:t>
      </w:r>
    </w:p>
    <w:p w14:paraId="2B836DE1" w14:textId="7AA7AE9E" w:rsidR="00127090" w:rsidRPr="00E21C0D" w:rsidRDefault="00127090" w:rsidP="00CC27E5">
      <w:pPr>
        <w:pStyle w:val="Odstavecseseznamem"/>
        <w:numPr>
          <w:ilvl w:val="1"/>
          <w:numId w:val="27"/>
        </w:numPr>
        <w:suppressAutoHyphens w:val="0"/>
        <w:spacing w:before="60" w:after="60"/>
        <w:ind w:left="284"/>
        <w:jc w:val="both"/>
        <w:rPr>
          <w:rFonts w:ascii="Palatino Linotype" w:hAnsi="Palatino Linotype"/>
          <w:sz w:val="20"/>
          <w:szCs w:val="20"/>
        </w:rPr>
      </w:pPr>
      <w:r w:rsidRPr="00E21C0D">
        <w:rPr>
          <w:rFonts w:ascii="Palatino Linotype" w:hAnsi="Palatino Linotype"/>
          <w:sz w:val="20"/>
          <w:szCs w:val="20"/>
        </w:rPr>
        <w:t xml:space="preserve">Dodavatel zodpovídá za škody na FVE, zařízeních, pozemcích, věcech určených k realizaci technologického zařízení FVE či jiném majetku Objednateli či třetím osobám, a to z důvodu prací, výkonů či činností prováděných Dodavatelem, jeho pracovníky (zaměstnanci) či třetími osobami (poddodavateli), které Dodavatel pověřil vykonáním prací, činností, výkonů či jejich částí dle této Smlouvy. </w:t>
      </w:r>
    </w:p>
    <w:p w14:paraId="6C1B23E8" w14:textId="0DE2E660" w:rsidR="00127090" w:rsidRPr="00E21C0D" w:rsidRDefault="00127090" w:rsidP="00127090">
      <w:pPr>
        <w:pStyle w:val="Odstavecseseznamem"/>
        <w:suppressAutoHyphens w:val="0"/>
        <w:spacing w:before="60" w:after="60"/>
        <w:ind w:left="284"/>
        <w:jc w:val="both"/>
        <w:rPr>
          <w:rFonts w:ascii="Palatino Linotype" w:hAnsi="Palatino Linotype"/>
          <w:sz w:val="20"/>
          <w:szCs w:val="20"/>
        </w:rPr>
      </w:pPr>
      <w:r w:rsidRPr="00E21C0D">
        <w:rPr>
          <w:rFonts w:ascii="Palatino Linotype" w:hAnsi="Palatino Linotype"/>
          <w:sz w:val="20"/>
          <w:szCs w:val="20"/>
        </w:rPr>
        <w:t>Dodavatel se zavazuje, že jakoukoliv škodu způsobenou či zapříčiněnou jeho činností dle této Smlouvy při realizaci prací, výkonů a činností Dodavatele odstraní tak, že uvede poškozenou věc, část realizované FVE, pozemek či jiný majetek do původního stavu, či zaplatí náhradu škody v plné výši.</w:t>
      </w:r>
    </w:p>
    <w:p w14:paraId="683D6CF2" w14:textId="54ACB7D5" w:rsidR="00127090" w:rsidRPr="00E21C0D" w:rsidRDefault="00127090" w:rsidP="00CC27E5">
      <w:pPr>
        <w:pStyle w:val="Odstavecseseznamem"/>
        <w:numPr>
          <w:ilvl w:val="1"/>
          <w:numId w:val="27"/>
        </w:numPr>
        <w:suppressAutoHyphens w:val="0"/>
        <w:spacing w:before="60" w:after="60"/>
        <w:ind w:left="284" w:hanging="431"/>
        <w:jc w:val="both"/>
        <w:rPr>
          <w:rFonts w:ascii="Palatino Linotype" w:hAnsi="Palatino Linotype" w:cs="Calibri"/>
          <w:sz w:val="20"/>
          <w:szCs w:val="20"/>
        </w:rPr>
      </w:pPr>
      <w:r w:rsidRPr="00E21C0D">
        <w:rPr>
          <w:rFonts w:ascii="Palatino Linotype" w:hAnsi="Palatino Linotype" w:cs="Calibri"/>
          <w:sz w:val="20"/>
          <w:szCs w:val="20"/>
        </w:rPr>
        <w:t>Dodavatel je povinen mít na dobu ode dne podpisu této Smlouvy až do předání a převzetí řádně dokončené FVE Objednatelem bez jakýchkoliv vad a nedodělků, tj. až do doby odstranění i případných vad a nedodělků zjištěných při přejímacím řízení, a dále do doby řádného vyklizení místa plnění uzavřenu pojistnou smlouvu na pojištění odpovědnosti za škodu způsobenou Objednateli či třetím osobám při realizaci předmětné předmětu této Smlouvy, a to včetně škody způsobené pracovníky Dodavatele (dále jen „</w:t>
      </w:r>
      <w:r w:rsidRPr="00E21C0D">
        <w:rPr>
          <w:rFonts w:ascii="Palatino Linotype" w:hAnsi="Palatino Linotype" w:cs="Calibri"/>
          <w:b/>
          <w:sz w:val="20"/>
          <w:szCs w:val="20"/>
        </w:rPr>
        <w:t>pojistná smlouva</w:t>
      </w:r>
      <w:r w:rsidRPr="00E21C0D">
        <w:rPr>
          <w:rFonts w:ascii="Palatino Linotype" w:hAnsi="Palatino Linotype" w:cs="Calibri"/>
          <w:sz w:val="20"/>
          <w:szCs w:val="20"/>
        </w:rPr>
        <w:t>“).</w:t>
      </w:r>
    </w:p>
    <w:p w14:paraId="17896EE3" w14:textId="76D7DBA0" w:rsidR="00127090" w:rsidRPr="00E21C0D" w:rsidRDefault="00127090" w:rsidP="00CC27E5">
      <w:pPr>
        <w:pStyle w:val="Odstavecseseznamem"/>
        <w:numPr>
          <w:ilvl w:val="1"/>
          <w:numId w:val="27"/>
        </w:numPr>
        <w:suppressAutoHyphens w:val="0"/>
        <w:spacing w:before="60" w:after="60"/>
        <w:ind w:left="284" w:hanging="431"/>
        <w:jc w:val="both"/>
        <w:rPr>
          <w:rFonts w:ascii="Palatino Linotype" w:hAnsi="Palatino Linotype" w:cs="Calibri"/>
          <w:sz w:val="20"/>
          <w:szCs w:val="20"/>
        </w:rPr>
      </w:pPr>
      <w:r w:rsidRPr="00E21C0D">
        <w:rPr>
          <w:rFonts w:ascii="Palatino Linotype" w:hAnsi="Palatino Linotype" w:cs="Calibri"/>
          <w:sz w:val="20"/>
          <w:szCs w:val="20"/>
        </w:rPr>
        <w:t xml:space="preserve">Dodavatel se zavazuje mít uzavřenu pojistnou smlouvu s limitem pojistného plnění ve výši </w:t>
      </w:r>
      <w:r w:rsidRPr="00E21C0D">
        <w:rPr>
          <w:rFonts w:ascii="Palatino Linotype" w:hAnsi="Palatino Linotype" w:cs="Calibri"/>
          <w:b/>
          <w:sz w:val="20"/>
          <w:szCs w:val="20"/>
        </w:rPr>
        <w:t>min.</w:t>
      </w:r>
      <w:r w:rsidRPr="00E21C0D">
        <w:rPr>
          <w:rFonts w:ascii="Palatino Linotype" w:hAnsi="Palatino Linotype" w:cs="Calibri"/>
          <w:sz w:val="20"/>
          <w:szCs w:val="20"/>
        </w:rPr>
        <w:t xml:space="preserve"> </w:t>
      </w:r>
      <w:r w:rsidR="002334FE" w:rsidRPr="00E21C0D">
        <w:rPr>
          <w:rFonts w:ascii="Palatino Linotype" w:hAnsi="Palatino Linotype" w:cs="Calibri"/>
          <w:b/>
          <w:sz w:val="20"/>
          <w:szCs w:val="20"/>
        </w:rPr>
        <w:t xml:space="preserve">5.000.000, - </w:t>
      </w:r>
      <w:r w:rsidRPr="00E21C0D">
        <w:rPr>
          <w:rFonts w:ascii="Palatino Linotype" w:hAnsi="Palatino Linotype" w:cs="Calibri"/>
          <w:b/>
          <w:bCs/>
          <w:sz w:val="20"/>
          <w:szCs w:val="20"/>
        </w:rPr>
        <w:t>Kč z jedné škodní události</w:t>
      </w:r>
      <w:r w:rsidRPr="00E21C0D">
        <w:rPr>
          <w:rFonts w:ascii="Palatino Linotype" w:hAnsi="Palatino Linotype" w:cs="Calibri"/>
          <w:sz w:val="20"/>
          <w:szCs w:val="20"/>
        </w:rPr>
        <w:t>.</w:t>
      </w:r>
    </w:p>
    <w:p w14:paraId="0E6FAE52" w14:textId="77777777" w:rsidR="00127090" w:rsidRPr="00E21C0D" w:rsidRDefault="00127090" w:rsidP="00CC27E5">
      <w:pPr>
        <w:pStyle w:val="Odstavecseseznamem"/>
        <w:numPr>
          <w:ilvl w:val="1"/>
          <w:numId w:val="27"/>
        </w:numPr>
        <w:suppressAutoHyphens w:val="0"/>
        <w:spacing w:before="60" w:after="60"/>
        <w:ind w:left="284" w:hanging="431"/>
        <w:jc w:val="both"/>
        <w:rPr>
          <w:rFonts w:ascii="Palatino Linotype" w:hAnsi="Palatino Linotype" w:cs="Calibri"/>
          <w:sz w:val="20"/>
          <w:szCs w:val="20"/>
        </w:rPr>
      </w:pPr>
      <w:r w:rsidRPr="00E21C0D">
        <w:rPr>
          <w:rFonts w:ascii="Palatino Linotype" w:hAnsi="Palatino Linotype" w:cs="Calibri"/>
          <w:sz w:val="20"/>
          <w:szCs w:val="20"/>
        </w:rPr>
        <w:t>Dodavatel tímto prohlašuje, že má uzavřenu pojistnou smlouvu,</w:t>
      </w:r>
      <w:r w:rsidRPr="00E21C0D">
        <w:rPr>
          <w:rFonts w:ascii="Palatino Linotype" w:hAnsi="Palatino Linotype" w:cs="Calibri"/>
          <w:color w:val="FF0000"/>
          <w:sz w:val="20"/>
          <w:szCs w:val="20"/>
        </w:rPr>
        <w:t xml:space="preserve"> </w:t>
      </w:r>
      <w:r w:rsidRPr="00E21C0D">
        <w:rPr>
          <w:rFonts w:ascii="Palatino Linotype" w:hAnsi="Palatino Linotype" w:cs="Calibri"/>
          <w:sz w:val="20"/>
          <w:szCs w:val="20"/>
        </w:rPr>
        <w:t>jejímž předmětem je pojištění odpovědnosti za škodu způsobenou Objednateli či třetím osobám při realizaci předmětu této smlouvy, tj. předmětu příslušné veřejné zakázky, a to s požadovaným limitem pojistného plnění a dále sjednanou za podmínek tohoto článku. Dodavatel se zavazuje udržovat v platnosti a účinnosti tuto pojistnou smlouvu ve sjednané době dle tohoto článku.</w:t>
      </w:r>
    </w:p>
    <w:p w14:paraId="6D7F2793" w14:textId="77777777" w:rsidR="00127090" w:rsidRPr="00E21C0D" w:rsidRDefault="00127090" w:rsidP="00CC27E5">
      <w:pPr>
        <w:pStyle w:val="Odstavecseseznamem"/>
        <w:numPr>
          <w:ilvl w:val="1"/>
          <w:numId w:val="27"/>
        </w:numPr>
        <w:suppressAutoHyphens w:val="0"/>
        <w:spacing w:before="60" w:after="60"/>
        <w:ind w:left="284" w:hanging="431"/>
        <w:jc w:val="both"/>
        <w:rPr>
          <w:rFonts w:ascii="Palatino Linotype" w:hAnsi="Palatino Linotype" w:cs="Calibri"/>
          <w:sz w:val="20"/>
          <w:szCs w:val="20"/>
        </w:rPr>
      </w:pPr>
      <w:r w:rsidRPr="00E21C0D">
        <w:rPr>
          <w:rFonts w:ascii="Palatino Linotype" w:hAnsi="Palatino Linotype" w:cs="Calibri"/>
          <w:sz w:val="20"/>
          <w:szCs w:val="20"/>
        </w:rPr>
        <w:t xml:space="preserve">Potvrzení (certifikát) o pojištění Dodavatele dle tohoto článku či kopie příslušné pojistné smlouvy tvoří přílohu č. 4 </w:t>
      </w:r>
      <w:proofErr w:type="gramStart"/>
      <w:r w:rsidRPr="00E21C0D">
        <w:rPr>
          <w:rFonts w:ascii="Palatino Linotype" w:hAnsi="Palatino Linotype" w:cs="Calibri"/>
          <w:sz w:val="20"/>
          <w:szCs w:val="20"/>
        </w:rPr>
        <w:t>této</w:t>
      </w:r>
      <w:proofErr w:type="gramEnd"/>
      <w:r w:rsidRPr="00E21C0D">
        <w:rPr>
          <w:rFonts w:ascii="Palatino Linotype" w:hAnsi="Palatino Linotype" w:cs="Calibri"/>
          <w:sz w:val="20"/>
          <w:szCs w:val="20"/>
        </w:rPr>
        <w:t xml:space="preserve"> Smlouvy. </w:t>
      </w:r>
    </w:p>
    <w:p w14:paraId="50F66F31" w14:textId="201C255A" w:rsidR="002334FE" w:rsidRPr="00E21C0D" w:rsidRDefault="00127090" w:rsidP="00CC27E5">
      <w:pPr>
        <w:pStyle w:val="Odstavecseseznamem"/>
        <w:numPr>
          <w:ilvl w:val="1"/>
          <w:numId w:val="27"/>
        </w:numPr>
        <w:suppressAutoHyphens w:val="0"/>
        <w:spacing w:before="60" w:after="60"/>
        <w:ind w:left="284" w:hanging="431"/>
        <w:jc w:val="both"/>
        <w:rPr>
          <w:rFonts w:ascii="Palatino Linotype" w:hAnsi="Palatino Linotype" w:cs="Calibri"/>
          <w:sz w:val="20"/>
          <w:szCs w:val="20"/>
        </w:rPr>
      </w:pPr>
      <w:r w:rsidRPr="00E21C0D">
        <w:rPr>
          <w:rFonts w:ascii="Palatino Linotype" w:hAnsi="Palatino Linotype" w:cs="Calibri"/>
          <w:sz w:val="20"/>
          <w:szCs w:val="20"/>
        </w:rPr>
        <w:t>V případě nesplnění povinností Dodavatele dle tohoto článku bude takové jednání považování za podstatné porušení povinností Dodavatele dle této Smlouvy a Objednatel má v takovém případě právo odstoupit od této Smlouvy a má právo na náhradu škody tímto vzniklou.</w:t>
      </w:r>
    </w:p>
    <w:p w14:paraId="18607A79" w14:textId="4E8A0A9A" w:rsidR="00127090" w:rsidRPr="00E21C0D" w:rsidRDefault="00127090" w:rsidP="00127090">
      <w:pPr>
        <w:pStyle w:val="Nadpis1"/>
        <w:spacing w:before="120"/>
        <w:ind w:left="454" w:hanging="454"/>
        <w:rPr>
          <w:rFonts w:ascii="Palatino Linotype" w:hAnsi="Palatino Linotype" w:cs="Calibri"/>
          <w:sz w:val="20"/>
          <w:szCs w:val="20"/>
        </w:rPr>
      </w:pPr>
      <w:r w:rsidRPr="00E21C0D">
        <w:rPr>
          <w:rFonts w:ascii="Palatino Linotype" w:hAnsi="Palatino Linotype" w:cs="Calibri"/>
          <w:sz w:val="20"/>
          <w:szCs w:val="20"/>
        </w:rPr>
        <w:t>Čl</w:t>
      </w:r>
      <w:r w:rsidR="00C33664" w:rsidRPr="00E21C0D">
        <w:rPr>
          <w:rFonts w:ascii="Palatino Linotype" w:hAnsi="Palatino Linotype" w:cs="Calibri"/>
          <w:sz w:val="20"/>
          <w:szCs w:val="20"/>
        </w:rPr>
        <w:t>.</w:t>
      </w:r>
      <w:r w:rsidRPr="00E21C0D">
        <w:rPr>
          <w:rFonts w:ascii="Palatino Linotype" w:hAnsi="Palatino Linotype" w:cs="Calibri"/>
          <w:sz w:val="20"/>
          <w:szCs w:val="20"/>
        </w:rPr>
        <w:t xml:space="preserve"> XII.</w:t>
      </w:r>
    </w:p>
    <w:p w14:paraId="48473C0A" w14:textId="77777777" w:rsidR="00127090" w:rsidRPr="00E21C0D" w:rsidRDefault="00127090" w:rsidP="00127090">
      <w:pPr>
        <w:pStyle w:val="Nadpis1"/>
        <w:spacing w:after="60"/>
        <w:ind w:left="454" w:hanging="454"/>
        <w:rPr>
          <w:rFonts w:ascii="Palatino Linotype" w:hAnsi="Palatino Linotype" w:cs="Calibri"/>
          <w:sz w:val="20"/>
          <w:szCs w:val="20"/>
        </w:rPr>
      </w:pPr>
      <w:r w:rsidRPr="00E21C0D">
        <w:rPr>
          <w:rFonts w:ascii="Palatino Linotype" w:hAnsi="Palatino Linotype" w:cs="Calibri"/>
          <w:sz w:val="20"/>
          <w:szCs w:val="20"/>
        </w:rPr>
        <w:t>Bankovní záruky</w:t>
      </w:r>
    </w:p>
    <w:p w14:paraId="5B5FB489" w14:textId="4E9B2377" w:rsidR="00127090" w:rsidRDefault="00911877" w:rsidP="00CC27E5">
      <w:pPr>
        <w:pStyle w:val="Odstavecseseznamem"/>
        <w:numPr>
          <w:ilvl w:val="0"/>
          <w:numId w:val="28"/>
        </w:numPr>
        <w:suppressAutoHyphens w:val="0"/>
        <w:spacing w:before="60" w:after="60"/>
        <w:ind w:left="284" w:hanging="426"/>
        <w:jc w:val="both"/>
        <w:rPr>
          <w:rFonts w:ascii="Palatino Linotype" w:hAnsi="Palatino Linotype" w:cs="Calibri"/>
          <w:bCs/>
          <w:sz w:val="20"/>
          <w:szCs w:val="20"/>
        </w:rPr>
      </w:pPr>
      <w:r w:rsidRPr="00E21C0D">
        <w:rPr>
          <w:rFonts w:ascii="Palatino Linotype" w:hAnsi="Palatino Linotype" w:cs="Calibri"/>
          <w:bCs/>
          <w:sz w:val="20"/>
          <w:szCs w:val="20"/>
        </w:rPr>
        <w:t>Bankovní záruky v rámci realizace díla dle této smlouvy nejsou sjednány.</w:t>
      </w:r>
    </w:p>
    <w:p w14:paraId="7F4E40A7" w14:textId="77777777" w:rsidR="00E21C0D" w:rsidRPr="00E21C0D" w:rsidRDefault="00E21C0D" w:rsidP="00E21C0D">
      <w:pPr>
        <w:pStyle w:val="Odstavecseseznamem"/>
        <w:suppressAutoHyphens w:val="0"/>
        <w:spacing w:before="60" w:after="60"/>
        <w:ind w:left="284"/>
        <w:jc w:val="both"/>
        <w:rPr>
          <w:rFonts w:ascii="Palatino Linotype" w:hAnsi="Palatino Linotype" w:cs="Calibri"/>
          <w:bCs/>
          <w:sz w:val="20"/>
          <w:szCs w:val="20"/>
        </w:rPr>
      </w:pPr>
    </w:p>
    <w:p w14:paraId="019DD0ED" w14:textId="77777777" w:rsidR="00127090" w:rsidRPr="00E21C0D" w:rsidRDefault="00127090" w:rsidP="00127090">
      <w:pPr>
        <w:spacing w:before="120"/>
        <w:jc w:val="center"/>
        <w:rPr>
          <w:rFonts w:ascii="Palatino Linotype" w:hAnsi="Palatino Linotype" w:cs="Calibri"/>
          <w:b/>
          <w:bCs/>
          <w:sz w:val="20"/>
          <w:szCs w:val="20"/>
        </w:rPr>
      </w:pPr>
      <w:r w:rsidRPr="00E21C0D">
        <w:rPr>
          <w:rFonts w:ascii="Palatino Linotype" w:hAnsi="Palatino Linotype" w:cs="Calibri"/>
          <w:b/>
          <w:bCs/>
          <w:sz w:val="20"/>
          <w:szCs w:val="20"/>
        </w:rPr>
        <w:lastRenderedPageBreak/>
        <w:t xml:space="preserve">Čl. XIII. </w:t>
      </w:r>
    </w:p>
    <w:p w14:paraId="1E64CFD1" w14:textId="77777777" w:rsidR="00127090" w:rsidRPr="00E21C0D" w:rsidRDefault="00127090" w:rsidP="00127090">
      <w:pPr>
        <w:pStyle w:val="Nadpis1"/>
        <w:tabs>
          <w:tab w:val="left" w:pos="0"/>
        </w:tabs>
        <w:spacing w:after="60"/>
        <w:rPr>
          <w:rFonts w:ascii="Palatino Linotype" w:hAnsi="Palatino Linotype" w:cs="Calibri"/>
          <w:sz w:val="20"/>
          <w:szCs w:val="20"/>
        </w:rPr>
      </w:pPr>
      <w:r w:rsidRPr="00E21C0D">
        <w:rPr>
          <w:rFonts w:ascii="Palatino Linotype" w:hAnsi="Palatino Linotype" w:cs="Calibri"/>
          <w:sz w:val="20"/>
          <w:szCs w:val="20"/>
        </w:rPr>
        <w:t>Poddodavatelský systém</w:t>
      </w:r>
    </w:p>
    <w:p w14:paraId="1C8555DA" w14:textId="77777777"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sz w:val="20"/>
          <w:szCs w:val="20"/>
        </w:rPr>
        <w:t xml:space="preserve">Dodavatel je oprávněn pověřit plněním částí předmětu této Smlouvy třetí osobu, tj. poddodavatele. Dodavatel odpovídá za činnost poddodavatele tak, jakoby předmět této Smlouvy plnil sám. </w:t>
      </w:r>
    </w:p>
    <w:p w14:paraId="423B51C4" w14:textId="77777777" w:rsidR="00127090" w:rsidRPr="00E21C0D" w:rsidRDefault="00127090" w:rsidP="00C33664">
      <w:pPr>
        <w:pStyle w:val="Odstavecseseznamem"/>
        <w:widowControl w:val="0"/>
        <w:suppressAutoHyphens w:val="0"/>
        <w:spacing w:before="60" w:after="60"/>
        <w:ind w:left="284"/>
        <w:jc w:val="both"/>
        <w:rPr>
          <w:rFonts w:ascii="Palatino Linotype" w:hAnsi="Palatino Linotype" w:cs="Calibri"/>
          <w:sz w:val="20"/>
          <w:szCs w:val="20"/>
        </w:rPr>
      </w:pPr>
      <w:r w:rsidRPr="00E21C0D">
        <w:rPr>
          <w:rFonts w:ascii="Palatino Linotype" w:hAnsi="Palatino Linotype" w:cs="Calibri"/>
          <w:sz w:val="20"/>
          <w:szCs w:val="20"/>
        </w:rPr>
        <w:t xml:space="preserve">Dodavatel je povinen zabezpečit ve svých poddodavatelských smlouvách s poddodavateli splnění veškerých povinností poddodavatele tak, jak vyplývají Dodavateli z příslušných právních předpisů a dále z této Smlouvy, a to přiměřeně k povaze a rozsahu poddodávky. </w:t>
      </w:r>
    </w:p>
    <w:p w14:paraId="78BCABEC" w14:textId="77777777" w:rsidR="00127090" w:rsidRPr="00E21C0D" w:rsidRDefault="00127090" w:rsidP="00C33664">
      <w:pPr>
        <w:pStyle w:val="Odstavecseseznamem"/>
        <w:widowControl w:val="0"/>
        <w:suppressAutoHyphens w:val="0"/>
        <w:spacing w:before="60" w:after="60"/>
        <w:ind w:left="284"/>
        <w:jc w:val="both"/>
        <w:rPr>
          <w:rFonts w:ascii="Palatino Linotype" w:hAnsi="Palatino Linotype" w:cs="Calibri"/>
          <w:sz w:val="20"/>
          <w:szCs w:val="20"/>
        </w:rPr>
      </w:pPr>
      <w:r w:rsidRPr="00E21C0D">
        <w:rPr>
          <w:rFonts w:ascii="Palatino Linotype" w:hAnsi="Palatino Linotype" w:cs="Calibri"/>
          <w:sz w:val="20"/>
          <w:szCs w:val="20"/>
        </w:rPr>
        <w:t>Dodavatel se zavazuje, že poddodavatel bude po celou dobu provádění poddodávky v rámci plnění předmětu této Smlouvy splňovat požadavky stanovené zákonem. Dodavatel je dále povinen zabezpečit, že poddodavatel bude seznámen se skutečností, že své činnosti a poskytování příslušných služeb musí provádět v souladu se zněním této Smlouvy.</w:t>
      </w:r>
    </w:p>
    <w:p w14:paraId="791C6B7A" w14:textId="77777777"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sz w:val="20"/>
          <w:szCs w:val="20"/>
        </w:rPr>
        <w:t>Dodavatel je oprávněn v rámci plnění předmětu této Smlouvy a v rámci jeho případného poddodavatelského systému pověřit plněním některých částí předmětu této Smlouvy pouze ty poddodavatele, jejichž prostřednictvím prokazoval v příslušném zadávacím řízení veřejné zakázky, na základě které byla uzavřena tato Smlouva, kvalifikaci či které výslovně uvedl v rámci své nabídky v příslušném zadávacím řízení jako poddodavatele, kteří se budou podílet na plnění předmětu této Smlouvy, tj. předmětu příslušné veřejné zakázky, nebude-li s Objednatelem dohodnuto jinak.</w:t>
      </w:r>
    </w:p>
    <w:p w14:paraId="52541324" w14:textId="77777777"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sz w:val="20"/>
          <w:szCs w:val="20"/>
        </w:rPr>
        <w:t>Dodavatel není oprávněn v průběhu trvání této Smlouvy pověřit plněním částí předmětu této Smlouvy jiného dalšího poddodavatele (vyjma těch uvedených shora v odst. 2 tohoto článku této Smlouvy) či změnit poddodavatele bez předchozího písemného souhlasu Objednatele. Objednatel souhlas s pověřením či změnou poddodavatele dle tohoto článku nevydá, pokud:</w:t>
      </w:r>
    </w:p>
    <w:p w14:paraId="7E6F3499" w14:textId="77777777" w:rsidR="00127090" w:rsidRPr="00E21C0D" w:rsidRDefault="00127090" w:rsidP="00C33664">
      <w:pPr>
        <w:pStyle w:val="Odstavecseseznamem"/>
        <w:numPr>
          <w:ilvl w:val="0"/>
          <w:numId w:val="5"/>
        </w:numPr>
        <w:suppressAutoHyphens w:val="0"/>
        <w:spacing w:before="60" w:after="60"/>
        <w:ind w:left="567" w:hanging="284"/>
        <w:jc w:val="both"/>
        <w:rPr>
          <w:rFonts w:ascii="Palatino Linotype" w:hAnsi="Palatino Linotype" w:cs="Calibri"/>
          <w:sz w:val="20"/>
          <w:szCs w:val="20"/>
        </w:rPr>
      </w:pPr>
      <w:r w:rsidRPr="00E21C0D">
        <w:rPr>
          <w:rFonts w:ascii="Palatino Linotype" w:hAnsi="Palatino Linotype" w:cs="Calibri"/>
          <w:sz w:val="20"/>
          <w:szCs w:val="20"/>
        </w:rPr>
        <w:t>prostřednictvím původního poddodavatele Dodavatel v příslušném zadávacím řízení veřejné zakázky, na základě které byla uzavřena tato Smlouva, prokazoval kvalifikaci a nový poddodavatel nebude mít odpovídající kvalifikaci či nebude naplňovat příslušná kvalifikační kritéria zadávacího řízení v rozsahu, v jakém tato kvalifikace byla poddodavatelsky prokázána, nebo</w:t>
      </w:r>
    </w:p>
    <w:p w14:paraId="7955E41A" w14:textId="1AD0F7F5" w:rsidR="00127090" w:rsidRPr="00E21C0D" w:rsidRDefault="00127090" w:rsidP="00C33664">
      <w:pPr>
        <w:pStyle w:val="Odstavecseseznamem"/>
        <w:numPr>
          <w:ilvl w:val="0"/>
          <w:numId w:val="5"/>
        </w:numPr>
        <w:suppressAutoHyphens w:val="0"/>
        <w:spacing w:before="60" w:after="60"/>
        <w:ind w:left="567" w:hanging="284"/>
        <w:jc w:val="both"/>
        <w:rPr>
          <w:rFonts w:ascii="Palatino Linotype" w:hAnsi="Palatino Linotype" w:cs="Calibri"/>
          <w:sz w:val="20"/>
          <w:szCs w:val="20"/>
        </w:rPr>
      </w:pPr>
      <w:r w:rsidRPr="00E21C0D">
        <w:rPr>
          <w:rFonts w:ascii="Palatino Linotype" w:hAnsi="Palatino Linotype" w:cs="Calibri"/>
          <w:sz w:val="20"/>
          <w:szCs w:val="20"/>
        </w:rPr>
        <w:t>nový poddodavatel nebude splňovat požadavky vyplývající z právních předpisů.</w:t>
      </w:r>
    </w:p>
    <w:p w14:paraId="6F1CB8AC" w14:textId="77777777"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bCs/>
          <w:sz w:val="20"/>
          <w:szCs w:val="20"/>
        </w:rPr>
        <w:t>V případě realizace plnění dle této Smlouvy prostřednictvím poddodavatele je Dodavatel povinen na žádost Objednatele specifikovat části předmětu plnění, které plní pro Dodavatele jeho poddodavatelé, a to do 7 dnů od doručení takové žádosti Objednatele. Dodavatel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dodávky či služeb poddodavatele na realizaci předmětu plnění dle této Smlouvy.</w:t>
      </w:r>
    </w:p>
    <w:p w14:paraId="3BE588CF" w14:textId="77777777"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bCs/>
          <w:sz w:val="20"/>
          <w:szCs w:val="20"/>
        </w:rPr>
        <w:t>V případě, že Dodavatel nemá v úmyslu zadat určitou část plnění této Smlouvy některému poddodavateli, je Dodavatel povinen na žádost Objednatele předložit písemné čestné prohlášení, ve kterém tuto skutečnost uvede, a to do 7 dnů od doručení takové žádosti Objednatele. V takovém případě však Dodavatel dále není oprávněn žádnou část realizace plnění dle této Smlouvy jakémukoliv poddodavateli následně zadat, nebude-li s Objednatelem sjednáno jinak.</w:t>
      </w:r>
    </w:p>
    <w:p w14:paraId="6FBE3D72" w14:textId="13BF7D10" w:rsidR="00127090" w:rsidRPr="00E21C0D" w:rsidRDefault="00127090" w:rsidP="00C33664">
      <w:pPr>
        <w:pStyle w:val="Odstavecseseznamem"/>
        <w:widowControl w:val="0"/>
        <w:numPr>
          <w:ilvl w:val="0"/>
          <w:numId w:val="4"/>
        </w:numPr>
        <w:suppressAutoHyphens w:val="0"/>
        <w:spacing w:before="60" w:after="60"/>
        <w:ind w:left="284" w:hanging="426"/>
        <w:jc w:val="both"/>
        <w:rPr>
          <w:rFonts w:ascii="Palatino Linotype" w:hAnsi="Palatino Linotype" w:cs="Calibri"/>
          <w:sz w:val="20"/>
          <w:szCs w:val="20"/>
        </w:rPr>
      </w:pPr>
      <w:r w:rsidRPr="00E21C0D">
        <w:rPr>
          <w:rFonts w:ascii="Palatino Linotype" w:hAnsi="Palatino Linotype" w:cs="Calibri"/>
          <w:sz w:val="20"/>
          <w:szCs w:val="20"/>
        </w:rPr>
        <w:t>Dodavatel si je vědom skutečnosti, že Objednatel má zájem o plnění předmětu této Smlouvy dle zásad sociálně odpovědného zadávání veřejných zakázek. Dodavatel je povinen zajistit řádné a včasné plnění finančních závazků vůči svým poddodavatelům, kdy za řádné a včasné plnění se považuje plné uhrazení poddodavatelem vystavených faktur za plnění poskytnutá k plnění veřejné zakázky</w:t>
      </w:r>
      <w:r w:rsidR="00E21C0D" w:rsidRPr="00E21C0D">
        <w:rPr>
          <w:rFonts w:ascii="Palatino Linotype" w:hAnsi="Palatino Linotype" w:cs="Calibri"/>
          <w:sz w:val="20"/>
          <w:szCs w:val="20"/>
        </w:rPr>
        <w:t xml:space="preserve"> ve lhůtě splatnosti</w:t>
      </w:r>
      <w:r w:rsidRPr="00E21C0D">
        <w:rPr>
          <w:rFonts w:ascii="Palatino Linotype" w:hAnsi="Palatino Linotype" w:cs="Calibri"/>
          <w:sz w:val="20"/>
          <w:szCs w:val="20"/>
        </w:rPr>
        <w:t>. Dodavatel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Dodavatelem a jeho poddodavatelem k nahlédnutí.</w:t>
      </w:r>
    </w:p>
    <w:p w14:paraId="70482CDB" w14:textId="77777777" w:rsidR="00127090" w:rsidRPr="00375FCD" w:rsidRDefault="00127090" w:rsidP="00127090">
      <w:pPr>
        <w:spacing w:before="120"/>
        <w:jc w:val="center"/>
        <w:rPr>
          <w:rFonts w:ascii="Palatino Linotype" w:hAnsi="Palatino Linotype" w:cs="Calibri"/>
          <w:b/>
          <w:bCs/>
          <w:sz w:val="20"/>
          <w:szCs w:val="20"/>
        </w:rPr>
      </w:pPr>
      <w:r w:rsidRPr="00375FCD">
        <w:rPr>
          <w:rFonts w:ascii="Palatino Linotype" w:hAnsi="Palatino Linotype" w:cs="Calibri"/>
          <w:b/>
          <w:bCs/>
          <w:sz w:val="20"/>
          <w:szCs w:val="20"/>
        </w:rPr>
        <w:t>Čl. XIV.</w:t>
      </w:r>
    </w:p>
    <w:p w14:paraId="1BEDC3DF" w14:textId="77777777" w:rsidR="00127090" w:rsidRPr="00375FCD" w:rsidRDefault="00127090" w:rsidP="00127090">
      <w:pPr>
        <w:jc w:val="center"/>
        <w:rPr>
          <w:rFonts w:ascii="Palatino Linotype" w:hAnsi="Palatino Linotype" w:cs="Calibri"/>
          <w:b/>
          <w:bCs/>
          <w:sz w:val="20"/>
          <w:szCs w:val="20"/>
        </w:rPr>
      </w:pPr>
      <w:r w:rsidRPr="00375FCD">
        <w:rPr>
          <w:rFonts w:ascii="Palatino Linotype" w:hAnsi="Palatino Linotype" w:cs="Calibri"/>
          <w:b/>
          <w:bCs/>
          <w:sz w:val="20"/>
          <w:szCs w:val="20"/>
        </w:rPr>
        <w:t>Pověřené a kontaktní osoby a vzájemná komunikace</w:t>
      </w:r>
    </w:p>
    <w:p w14:paraId="0B8014A9" w14:textId="77777777" w:rsidR="00127090" w:rsidRPr="00375FCD" w:rsidRDefault="00127090" w:rsidP="00E32392">
      <w:pPr>
        <w:numPr>
          <w:ilvl w:val="0"/>
          <w:numId w:val="7"/>
        </w:numPr>
        <w:spacing w:before="60" w:after="60"/>
        <w:ind w:left="284" w:right="-228" w:hanging="426"/>
        <w:rPr>
          <w:rFonts w:ascii="Palatino Linotype" w:hAnsi="Palatino Linotype" w:cs="Calibri"/>
          <w:bCs/>
          <w:sz w:val="20"/>
          <w:szCs w:val="20"/>
        </w:rPr>
      </w:pPr>
      <w:r w:rsidRPr="00375FCD">
        <w:rPr>
          <w:rFonts w:ascii="Palatino Linotype" w:hAnsi="Palatino Linotype" w:cs="Calibri"/>
          <w:bCs/>
          <w:sz w:val="20"/>
          <w:szCs w:val="20"/>
        </w:rPr>
        <w:lastRenderedPageBreak/>
        <w:t>Pro veškerá jednání ve věci plnění této Smlouvy, pověřují Smluvní strany následující kontaktní osoby:</w:t>
      </w:r>
    </w:p>
    <w:p w14:paraId="2138A789" w14:textId="77777777" w:rsidR="00127090" w:rsidRPr="00375FCD" w:rsidRDefault="00127090" w:rsidP="00C33664">
      <w:pPr>
        <w:spacing w:before="60"/>
        <w:ind w:left="284"/>
        <w:rPr>
          <w:rFonts w:ascii="Palatino Linotype" w:hAnsi="Palatino Linotype" w:cs="Calibri"/>
          <w:b/>
          <w:bCs/>
          <w:sz w:val="20"/>
          <w:szCs w:val="20"/>
          <w:u w:val="single"/>
        </w:rPr>
      </w:pPr>
      <w:r w:rsidRPr="00375FCD">
        <w:rPr>
          <w:rFonts w:ascii="Palatino Linotype" w:hAnsi="Palatino Linotype" w:cs="Calibri"/>
          <w:b/>
          <w:bCs/>
          <w:sz w:val="20"/>
          <w:szCs w:val="20"/>
          <w:u w:val="single"/>
        </w:rPr>
        <w:t xml:space="preserve">Za OBJEDNATELE: </w:t>
      </w:r>
    </w:p>
    <w:p w14:paraId="582FC20C" w14:textId="4A4ACF86" w:rsidR="002334FE" w:rsidRPr="00375FCD" w:rsidRDefault="00127090" w:rsidP="00C33664">
      <w:pPr>
        <w:numPr>
          <w:ilvl w:val="0"/>
          <w:numId w:val="8"/>
        </w:numPr>
        <w:tabs>
          <w:tab w:val="left" w:pos="3119"/>
        </w:tabs>
        <w:spacing w:before="60"/>
        <w:ind w:left="567" w:hanging="283"/>
        <w:rPr>
          <w:rFonts w:ascii="Palatino Linotype" w:hAnsi="Palatino Linotype" w:cs="Calibri"/>
          <w:b/>
          <w:bCs/>
          <w:sz w:val="20"/>
          <w:szCs w:val="20"/>
        </w:rPr>
      </w:pPr>
      <w:r w:rsidRPr="00375FCD">
        <w:rPr>
          <w:rFonts w:ascii="Palatino Linotype" w:hAnsi="Palatino Linotype" w:cs="Calibri"/>
          <w:b/>
          <w:bCs/>
          <w:sz w:val="20"/>
          <w:szCs w:val="20"/>
        </w:rPr>
        <w:t xml:space="preserve">Ve věcech smluvních: </w:t>
      </w:r>
      <w:r w:rsidRPr="00375FCD">
        <w:rPr>
          <w:rFonts w:ascii="Palatino Linotype" w:hAnsi="Palatino Linotype" w:cs="Calibri"/>
          <w:b/>
          <w:bCs/>
          <w:sz w:val="20"/>
          <w:szCs w:val="20"/>
        </w:rPr>
        <w:tab/>
      </w:r>
      <w:r w:rsidR="002334FE" w:rsidRPr="00375FCD">
        <w:rPr>
          <w:rFonts w:ascii="Palatino Linotype" w:hAnsi="Palatino Linotype" w:cs="Calibri"/>
          <w:b/>
          <w:bCs/>
          <w:sz w:val="20"/>
          <w:szCs w:val="20"/>
        </w:rPr>
        <w:t>Ing. arch. Michal Rosa, starosta</w:t>
      </w:r>
      <w:r w:rsidR="00CC48FE" w:rsidRPr="00375FCD">
        <w:rPr>
          <w:rFonts w:ascii="Palatino Linotype" w:hAnsi="Palatino Linotype" w:cs="Calibri"/>
          <w:b/>
          <w:bCs/>
          <w:sz w:val="20"/>
          <w:szCs w:val="20"/>
        </w:rPr>
        <w:t xml:space="preserve"> města Trutnov</w:t>
      </w:r>
    </w:p>
    <w:p w14:paraId="6B0EFE40" w14:textId="382587B4" w:rsidR="00127090" w:rsidRPr="00375FCD" w:rsidRDefault="00127090" w:rsidP="00127090">
      <w:pPr>
        <w:tabs>
          <w:tab w:val="left" w:pos="3119"/>
        </w:tabs>
        <w:ind w:left="567"/>
        <w:rPr>
          <w:rFonts w:ascii="Palatino Linotype" w:hAnsi="Palatino Linotype" w:cs="Calibri"/>
          <w:bCs/>
          <w:sz w:val="20"/>
          <w:szCs w:val="20"/>
        </w:rPr>
      </w:pPr>
      <w:r w:rsidRPr="00375FCD">
        <w:rPr>
          <w:rFonts w:ascii="Palatino Linotype" w:hAnsi="Palatino Linotype" w:cs="Calibri"/>
          <w:b/>
          <w:bCs/>
          <w:sz w:val="20"/>
          <w:szCs w:val="20"/>
        </w:rPr>
        <w:tab/>
      </w:r>
      <w:r w:rsidRPr="00375FCD">
        <w:rPr>
          <w:rFonts w:ascii="Palatino Linotype" w:hAnsi="Palatino Linotype" w:cs="Calibri"/>
          <w:bCs/>
          <w:sz w:val="20"/>
          <w:szCs w:val="20"/>
        </w:rPr>
        <w:t>tel.: +420</w:t>
      </w:r>
      <w:r w:rsidR="006A59EA">
        <w:rPr>
          <w:rFonts w:ascii="Palatino Linotype" w:hAnsi="Palatino Linotype" w:cs="Calibri"/>
          <w:bCs/>
          <w:sz w:val="20"/>
          <w:szCs w:val="20"/>
        </w:rPr>
        <w:t> 499 803 361</w:t>
      </w:r>
      <w:r w:rsidRPr="00375FCD">
        <w:rPr>
          <w:rFonts w:ascii="Palatino Linotype" w:hAnsi="Palatino Linotype" w:cs="Calibri"/>
          <w:bCs/>
          <w:sz w:val="20"/>
          <w:szCs w:val="20"/>
        </w:rPr>
        <w:t xml:space="preserve">, e-mail: </w:t>
      </w:r>
      <w:r w:rsidR="006A59EA">
        <w:rPr>
          <w:rFonts w:ascii="Palatino Linotype" w:hAnsi="Palatino Linotype" w:cs="Calibri"/>
          <w:bCs/>
          <w:sz w:val="20"/>
          <w:szCs w:val="20"/>
        </w:rPr>
        <w:t>rosa@trutnov.cz</w:t>
      </w:r>
    </w:p>
    <w:p w14:paraId="393CBECF" w14:textId="0C712E31" w:rsidR="00127090" w:rsidRPr="00375FCD" w:rsidRDefault="00127090" w:rsidP="00C33664">
      <w:pPr>
        <w:numPr>
          <w:ilvl w:val="0"/>
          <w:numId w:val="8"/>
        </w:numPr>
        <w:tabs>
          <w:tab w:val="left" w:pos="567"/>
          <w:tab w:val="left" w:pos="3119"/>
        </w:tabs>
        <w:spacing w:before="60"/>
        <w:ind w:left="567" w:hanging="283"/>
        <w:rPr>
          <w:rFonts w:ascii="Palatino Linotype" w:hAnsi="Palatino Linotype" w:cs="Calibri"/>
          <w:b/>
          <w:bCs/>
          <w:sz w:val="20"/>
          <w:szCs w:val="20"/>
        </w:rPr>
      </w:pPr>
      <w:r w:rsidRPr="00375FCD">
        <w:rPr>
          <w:rFonts w:ascii="Palatino Linotype" w:hAnsi="Palatino Linotype" w:cs="Calibri"/>
          <w:b/>
          <w:bCs/>
          <w:sz w:val="20"/>
          <w:szCs w:val="20"/>
        </w:rPr>
        <w:t>Ve věcech technických:</w:t>
      </w:r>
      <w:r w:rsidRPr="00375FCD">
        <w:rPr>
          <w:rFonts w:ascii="Palatino Linotype" w:hAnsi="Palatino Linotype" w:cs="Calibri"/>
          <w:b/>
          <w:bCs/>
          <w:sz w:val="20"/>
          <w:szCs w:val="20"/>
        </w:rPr>
        <w:tab/>
      </w:r>
      <w:r w:rsidR="006A59EA">
        <w:rPr>
          <w:rFonts w:ascii="Palatino Linotype" w:hAnsi="Palatino Linotype" w:cs="Calibri"/>
          <w:b/>
          <w:bCs/>
          <w:sz w:val="20"/>
          <w:szCs w:val="20"/>
        </w:rPr>
        <w:t>Ing. Jiří Masařík</w:t>
      </w:r>
      <w:r w:rsidRPr="00375FCD">
        <w:rPr>
          <w:rFonts w:ascii="Palatino Linotype" w:hAnsi="Palatino Linotype" w:cs="Calibri"/>
          <w:b/>
          <w:bCs/>
          <w:sz w:val="20"/>
          <w:szCs w:val="20"/>
        </w:rPr>
        <w:t xml:space="preserve">, </w:t>
      </w:r>
      <w:r w:rsidR="006A59EA">
        <w:rPr>
          <w:rFonts w:ascii="Palatino Linotype" w:hAnsi="Palatino Linotype" w:cs="Calibri"/>
          <w:b/>
          <w:bCs/>
          <w:sz w:val="20"/>
          <w:szCs w:val="20"/>
        </w:rPr>
        <w:t xml:space="preserve">vedoucí Odboru Kancelář </w:t>
      </w:r>
      <w:proofErr w:type="spellStart"/>
      <w:r w:rsidR="006A59EA">
        <w:rPr>
          <w:rFonts w:ascii="Palatino Linotype" w:hAnsi="Palatino Linotype" w:cs="Calibri"/>
          <w:b/>
          <w:bCs/>
          <w:sz w:val="20"/>
          <w:szCs w:val="20"/>
        </w:rPr>
        <w:t>MěÚ</w:t>
      </w:r>
      <w:proofErr w:type="spellEnd"/>
    </w:p>
    <w:p w14:paraId="052FA36A" w14:textId="1E88ED4F" w:rsidR="00127090" w:rsidRPr="00375FCD" w:rsidRDefault="00127090" w:rsidP="00C33664">
      <w:pPr>
        <w:tabs>
          <w:tab w:val="left" w:pos="3119"/>
        </w:tabs>
        <w:ind w:left="3119"/>
        <w:rPr>
          <w:rFonts w:ascii="Palatino Linotype" w:hAnsi="Palatino Linotype" w:cs="Calibri"/>
          <w:bCs/>
          <w:sz w:val="20"/>
          <w:szCs w:val="20"/>
        </w:rPr>
      </w:pPr>
      <w:r w:rsidRPr="00375FCD">
        <w:rPr>
          <w:rFonts w:ascii="Palatino Linotype" w:hAnsi="Palatino Linotype" w:cs="Calibri"/>
          <w:bCs/>
          <w:sz w:val="20"/>
          <w:szCs w:val="20"/>
        </w:rPr>
        <w:t>tel. +420</w:t>
      </w:r>
      <w:r w:rsidR="006A59EA">
        <w:rPr>
          <w:rFonts w:ascii="Palatino Linotype" w:hAnsi="Palatino Linotype" w:cs="Calibri"/>
          <w:bCs/>
          <w:sz w:val="20"/>
          <w:szCs w:val="20"/>
        </w:rPr>
        <w:t> 499 803 313</w:t>
      </w:r>
      <w:r w:rsidRPr="00375FCD">
        <w:rPr>
          <w:rFonts w:ascii="Palatino Linotype" w:hAnsi="Palatino Linotype" w:cs="Calibri"/>
          <w:bCs/>
          <w:sz w:val="20"/>
          <w:szCs w:val="20"/>
        </w:rPr>
        <w:t xml:space="preserve">, e-mail: </w:t>
      </w:r>
      <w:r w:rsidR="006A59EA">
        <w:rPr>
          <w:rFonts w:ascii="Palatino Linotype" w:hAnsi="Palatino Linotype" w:cs="Calibri"/>
          <w:bCs/>
          <w:sz w:val="20"/>
          <w:szCs w:val="20"/>
        </w:rPr>
        <w:t>masarik</w:t>
      </w:r>
      <w:r w:rsidRPr="00375FCD">
        <w:rPr>
          <w:rFonts w:ascii="Palatino Linotype" w:hAnsi="Palatino Linotype" w:cs="Calibri"/>
          <w:bCs/>
          <w:sz w:val="20"/>
          <w:szCs w:val="20"/>
        </w:rPr>
        <w:t>@</w:t>
      </w:r>
      <w:r w:rsidR="006A59EA">
        <w:rPr>
          <w:rFonts w:ascii="Palatino Linotype" w:hAnsi="Palatino Linotype" w:cs="Calibri"/>
          <w:bCs/>
          <w:sz w:val="20"/>
          <w:szCs w:val="20"/>
        </w:rPr>
        <w:t>trutnov.cz</w:t>
      </w:r>
      <w:r w:rsidRPr="00375FCD">
        <w:rPr>
          <w:rFonts w:ascii="Palatino Linotype" w:hAnsi="Palatino Linotype" w:cs="Calibri"/>
          <w:bCs/>
          <w:sz w:val="20"/>
          <w:szCs w:val="20"/>
        </w:rPr>
        <w:t xml:space="preserve"> </w:t>
      </w:r>
    </w:p>
    <w:p w14:paraId="0F9CDFB8" w14:textId="77777777" w:rsidR="00127090" w:rsidRPr="00375FCD" w:rsidRDefault="00127090" w:rsidP="00C33664">
      <w:pPr>
        <w:spacing w:before="60"/>
        <w:ind w:left="284"/>
        <w:rPr>
          <w:rFonts w:ascii="Palatino Linotype" w:hAnsi="Palatino Linotype" w:cs="Calibri"/>
          <w:b/>
          <w:bCs/>
          <w:sz w:val="20"/>
          <w:szCs w:val="20"/>
          <w:u w:val="single"/>
        </w:rPr>
      </w:pPr>
      <w:r w:rsidRPr="00375FCD">
        <w:rPr>
          <w:rFonts w:ascii="Palatino Linotype" w:hAnsi="Palatino Linotype" w:cs="Calibri"/>
          <w:b/>
          <w:bCs/>
          <w:sz w:val="20"/>
          <w:szCs w:val="20"/>
          <w:u w:val="single"/>
        </w:rPr>
        <w:t xml:space="preserve">Za </w:t>
      </w:r>
      <w:r w:rsidRPr="00375FCD">
        <w:rPr>
          <w:rFonts w:ascii="Palatino Linotype" w:hAnsi="Palatino Linotype" w:cs="Calibri"/>
          <w:b/>
          <w:sz w:val="20"/>
          <w:szCs w:val="20"/>
          <w:u w:val="single"/>
        </w:rPr>
        <w:t>DODAVATELE</w:t>
      </w:r>
      <w:r w:rsidRPr="00375FCD">
        <w:rPr>
          <w:rFonts w:ascii="Palatino Linotype" w:hAnsi="Palatino Linotype" w:cs="Calibri"/>
          <w:b/>
          <w:bCs/>
          <w:sz w:val="20"/>
          <w:szCs w:val="20"/>
          <w:u w:val="single"/>
        </w:rPr>
        <w:t xml:space="preserve">: </w:t>
      </w:r>
    </w:p>
    <w:p w14:paraId="103F50E4" w14:textId="77777777" w:rsidR="00127090" w:rsidRPr="00375FCD" w:rsidRDefault="00127090" w:rsidP="00C33664">
      <w:pPr>
        <w:numPr>
          <w:ilvl w:val="0"/>
          <w:numId w:val="35"/>
        </w:numPr>
        <w:tabs>
          <w:tab w:val="left" w:pos="567"/>
          <w:tab w:val="left" w:pos="3119"/>
        </w:tabs>
        <w:spacing w:before="60"/>
        <w:ind w:left="567" w:hanging="283"/>
        <w:rPr>
          <w:rFonts w:ascii="Palatino Linotype" w:hAnsi="Palatino Linotype" w:cs="Calibri"/>
          <w:b/>
          <w:bCs/>
          <w:sz w:val="20"/>
          <w:szCs w:val="20"/>
        </w:rPr>
      </w:pPr>
      <w:r w:rsidRPr="00375FCD">
        <w:rPr>
          <w:rFonts w:ascii="Palatino Linotype" w:hAnsi="Palatino Linotype" w:cs="Calibri"/>
          <w:b/>
          <w:bCs/>
          <w:sz w:val="20"/>
          <w:szCs w:val="20"/>
        </w:rPr>
        <w:t>Ve věcech smluvních:</w:t>
      </w:r>
      <w:r w:rsidRPr="00375FCD">
        <w:rPr>
          <w:rFonts w:ascii="Palatino Linotype" w:hAnsi="Palatino Linotype" w:cs="Calibri"/>
          <w:b/>
          <w:bCs/>
          <w:sz w:val="20"/>
          <w:szCs w:val="20"/>
        </w:rPr>
        <w:tab/>
      </w:r>
      <w:r w:rsidRPr="00375FCD">
        <w:rPr>
          <w:rFonts w:ascii="Palatino Linotype" w:hAnsi="Palatino Linotype" w:cs="Calibri"/>
          <w:b/>
          <w:bCs/>
          <w:sz w:val="20"/>
          <w:szCs w:val="20"/>
          <w:highlight w:val="red"/>
        </w:rPr>
        <w:t>…………………………………………….</w:t>
      </w:r>
      <w:r w:rsidRPr="00375FCD">
        <w:rPr>
          <w:rFonts w:ascii="Palatino Linotype" w:hAnsi="Palatino Linotype" w:cs="Calibri"/>
          <w:b/>
          <w:bCs/>
          <w:sz w:val="20"/>
          <w:szCs w:val="20"/>
        </w:rPr>
        <w:tab/>
      </w:r>
    </w:p>
    <w:p w14:paraId="680EF366" w14:textId="77777777" w:rsidR="00127090" w:rsidRPr="00375FCD" w:rsidRDefault="00127090" w:rsidP="00127090">
      <w:pPr>
        <w:tabs>
          <w:tab w:val="left" w:pos="567"/>
          <w:tab w:val="left" w:pos="3119"/>
        </w:tabs>
        <w:ind w:left="3119"/>
        <w:rPr>
          <w:rFonts w:ascii="Palatino Linotype" w:hAnsi="Palatino Linotype" w:cs="Calibri"/>
          <w:bCs/>
          <w:sz w:val="20"/>
          <w:szCs w:val="20"/>
        </w:rPr>
      </w:pPr>
      <w:r w:rsidRPr="00375FCD">
        <w:rPr>
          <w:rFonts w:ascii="Palatino Linotype" w:hAnsi="Palatino Linotype" w:cs="Calibri"/>
          <w:bCs/>
          <w:sz w:val="20"/>
          <w:szCs w:val="20"/>
        </w:rPr>
        <w:t>tel. +420 </w:t>
      </w:r>
      <w:r w:rsidRPr="00375FCD">
        <w:rPr>
          <w:rFonts w:ascii="Palatino Linotype" w:hAnsi="Palatino Linotype" w:cs="Calibri"/>
          <w:bCs/>
          <w:sz w:val="20"/>
          <w:szCs w:val="20"/>
          <w:highlight w:val="red"/>
        </w:rPr>
        <w:t xml:space="preserve">………………….,  </w:t>
      </w:r>
      <w:r w:rsidRPr="00375FCD">
        <w:rPr>
          <w:rFonts w:ascii="Palatino Linotype" w:hAnsi="Palatino Linotype" w:cs="Calibri"/>
          <w:bCs/>
          <w:sz w:val="20"/>
          <w:szCs w:val="20"/>
        </w:rPr>
        <w:t xml:space="preserve">e-mail: </w:t>
      </w:r>
      <w:r w:rsidRPr="00375FCD">
        <w:rPr>
          <w:rFonts w:ascii="Palatino Linotype" w:hAnsi="Palatino Linotype" w:cs="Calibri"/>
          <w:bCs/>
          <w:sz w:val="20"/>
          <w:szCs w:val="20"/>
          <w:highlight w:val="red"/>
        </w:rPr>
        <w:t>………………………….</w:t>
      </w:r>
    </w:p>
    <w:p w14:paraId="2C635EAF" w14:textId="77777777" w:rsidR="00127090" w:rsidRPr="00375FCD" w:rsidRDefault="00127090" w:rsidP="00C33664">
      <w:pPr>
        <w:numPr>
          <w:ilvl w:val="0"/>
          <w:numId w:val="35"/>
        </w:numPr>
        <w:tabs>
          <w:tab w:val="left" w:pos="567"/>
          <w:tab w:val="left" w:pos="3119"/>
        </w:tabs>
        <w:spacing w:before="60"/>
        <w:ind w:left="567" w:hanging="283"/>
        <w:rPr>
          <w:rFonts w:ascii="Palatino Linotype" w:hAnsi="Palatino Linotype" w:cs="Calibri"/>
          <w:b/>
          <w:bCs/>
          <w:sz w:val="20"/>
          <w:szCs w:val="20"/>
        </w:rPr>
      </w:pPr>
      <w:r w:rsidRPr="00375FCD">
        <w:rPr>
          <w:rFonts w:ascii="Palatino Linotype" w:hAnsi="Palatino Linotype" w:cs="Calibri"/>
          <w:b/>
          <w:bCs/>
          <w:sz w:val="20"/>
          <w:szCs w:val="20"/>
        </w:rPr>
        <w:t>Ve věcech technických:</w:t>
      </w:r>
      <w:r w:rsidRPr="00375FCD">
        <w:rPr>
          <w:rFonts w:ascii="Palatino Linotype" w:hAnsi="Palatino Linotype" w:cs="Calibri"/>
          <w:b/>
          <w:bCs/>
          <w:sz w:val="20"/>
          <w:szCs w:val="20"/>
        </w:rPr>
        <w:tab/>
      </w:r>
    </w:p>
    <w:p w14:paraId="7B3420E9" w14:textId="1F4BB46B" w:rsidR="00127090" w:rsidRPr="00375FCD" w:rsidRDefault="00127090" w:rsidP="00C33664">
      <w:pPr>
        <w:tabs>
          <w:tab w:val="left" w:pos="567"/>
          <w:tab w:val="left" w:pos="3119"/>
          <w:tab w:val="left" w:pos="4536"/>
        </w:tabs>
        <w:spacing w:before="60"/>
        <w:ind w:left="567"/>
        <w:rPr>
          <w:rFonts w:ascii="Palatino Linotype" w:hAnsi="Palatino Linotype" w:cs="Calibri"/>
          <w:b/>
          <w:bCs/>
          <w:sz w:val="20"/>
          <w:szCs w:val="20"/>
        </w:rPr>
      </w:pPr>
      <w:r w:rsidRPr="00375FCD">
        <w:rPr>
          <w:rFonts w:ascii="Palatino Linotype" w:hAnsi="Palatino Linotype" w:cs="Calibri"/>
          <w:b/>
          <w:bCs/>
          <w:sz w:val="20"/>
          <w:szCs w:val="20"/>
        </w:rPr>
        <w:t xml:space="preserve">i. </w:t>
      </w:r>
      <w:r w:rsidR="00CC48FE" w:rsidRPr="00375FCD">
        <w:rPr>
          <w:rFonts w:ascii="Palatino Linotype" w:hAnsi="Palatino Linotype" w:cs="Calibri"/>
          <w:b/>
          <w:bCs/>
          <w:sz w:val="20"/>
          <w:szCs w:val="20"/>
        </w:rPr>
        <w:t>elektromontér FVE</w:t>
      </w:r>
      <w:r w:rsidRPr="00375FCD">
        <w:rPr>
          <w:rFonts w:ascii="Palatino Linotype" w:hAnsi="Palatino Linotype" w:cs="Calibri"/>
          <w:b/>
          <w:bCs/>
          <w:sz w:val="20"/>
          <w:szCs w:val="20"/>
        </w:rPr>
        <w:t>:</w:t>
      </w:r>
      <w:r w:rsidR="003358E3" w:rsidRPr="00375FCD">
        <w:rPr>
          <w:rFonts w:ascii="Palatino Linotype" w:hAnsi="Palatino Linotype" w:cs="Calibri"/>
          <w:b/>
          <w:bCs/>
          <w:sz w:val="20"/>
          <w:szCs w:val="20"/>
        </w:rPr>
        <w:tab/>
      </w:r>
      <w:r w:rsidRPr="00375FCD">
        <w:rPr>
          <w:rFonts w:ascii="Palatino Linotype" w:hAnsi="Palatino Linotype" w:cs="Calibri"/>
          <w:b/>
          <w:bCs/>
          <w:sz w:val="20"/>
          <w:szCs w:val="20"/>
          <w:highlight w:val="red"/>
        </w:rPr>
        <w:t>…………………………………………….</w:t>
      </w:r>
    </w:p>
    <w:p w14:paraId="7AD4C8E8" w14:textId="77777777" w:rsidR="003358E3" w:rsidRPr="00375FCD" w:rsidRDefault="003358E3" w:rsidP="00C33664">
      <w:pPr>
        <w:ind w:left="3119"/>
        <w:rPr>
          <w:rFonts w:ascii="Palatino Linotype" w:hAnsi="Palatino Linotype" w:cs="Calibri"/>
          <w:b/>
          <w:bCs/>
          <w:sz w:val="20"/>
          <w:szCs w:val="20"/>
        </w:rPr>
      </w:pPr>
      <w:r w:rsidRPr="00375FCD">
        <w:rPr>
          <w:rFonts w:ascii="Palatino Linotype" w:hAnsi="Palatino Linotype" w:cs="Calibri"/>
          <w:bCs/>
          <w:sz w:val="20"/>
          <w:szCs w:val="20"/>
        </w:rPr>
        <w:t>tel. +420 </w:t>
      </w:r>
      <w:r w:rsidRPr="00375FCD">
        <w:rPr>
          <w:rFonts w:ascii="Palatino Linotype" w:hAnsi="Palatino Linotype" w:cs="Calibri"/>
          <w:bCs/>
          <w:sz w:val="20"/>
          <w:szCs w:val="20"/>
          <w:highlight w:val="red"/>
        </w:rPr>
        <w:t xml:space="preserve">………………….,  </w:t>
      </w:r>
      <w:r w:rsidRPr="00375FCD">
        <w:rPr>
          <w:rFonts w:ascii="Palatino Linotype" w:hAnsi="Palatino Linotype" w:cs="Calibri"/>
          <w:bCs/>
          <w:sz w:val="20"/>
          <w:szCs w:val="20"/>
        </w:rPr>
        <w:t xml:space="preserve">e-mail: </w:t>
      </w:r>
      <w:r w:rsidRPr="00375FCD">
        <w:rPr>
          <w:rFonts w:ascii="Palatino Linotype" w:hAnsi="Palatino Linotype" w:cs="Calibri"/>
          <w:bCs/>
          <w:sz w:val="20"/>
          <w:szCs w:val="20"/>
          <w:highlight w:val="red"/>
        </w:rPr>
        <w:t>………………………….</w:t>
      </w:r>
    </w:p>
    <w:p w14:paraId="19DF7379" w14:textId="10752D5E" w:rsidR="00127090" w:rsidRPr="00375FCD" w:rsidRDefault="00127090" w:rsidP="00C33664">
      <w:pPr>
        <w:tabs>
          <w:tab w:val="left" w:pos="567"/>
          <w:tab w:val="left" w:pos="3119"/>
        </w:tabs>
        <w:spacing w:before="60"/>
        <w:ind w:left="567"/>
        <w:rPr>
          <w:rFonts w:ascii="Palatino Linotype" w:hAnsi="Palatino Linotype" w:cs="Calibri"/>
          <w:b/>
          <w:bCs/>
          <w:sz w:val="20"/>
          <w:szCs w:val="20"/>
        </w:rPr>
      </w:pPr>
      <w:proofErr w:type="spellStart"/>
      <w:r w:rsidRPr="00375FCD">
        <w:rPr>
          <w:rFonts w:ascii="Palatino Linotype" w:hAnsi="Palatino Linotype" w:cs="Calibri"/>
          <w:b/>
          <w:bCs/>
          <w:sz w:val="20"/>
          <w:szCs w:val="20"/>
        </w:rPr>
        <w:t>ii</w:t>
      </w:r>
      <w:proofErr w:type="spellEnd"/>
      <w:r w:rsidRPr="00375FCD">
        <w:rPr>
          <w:rFonts w:ascii="Palatino Linotype" w:hAnsi="Palatino Linotype" w:cs="Calibri"/>
          <w:b/>
          <w:bCs/>
          <w:sz w:val="20"/>
          <w:szCs w:val="20"/>
        </w:rPr>
        <w:t xml:space="preserve">. </w:t>
      </w:r>
      <w:r w:rsidR="00CC48FE" w:rsidRPr="00375FCD">
        <w:rPr>
          <w:rFonts w:ascii="Palatino Linotype" w:hAnsi="Palatino Linotype" w:cs="Calibri"/>
          <w:b/>
          <w:bCs/>
          <w:sz w:val="20"/>
          <w:szCs w:val="20"/>
        </w:rPr>
        <w:t>revizní technik</w:t>
      </w:r>
      <w:r w:rsidRPr="00375FCD">
        <w:rPr>
          <w:rFonts w:ascii="Palatino Linotype" w:hAnsi="Palatino Linotype" w:cs="Calibri"/>
          <w:b/>
          <w:bCs/>
          <w:sz w:val="20"/>
          <w:szCs w:val="20"/>
        </w:rPr>
        <w:t xml:space="preserve">: </w:t>
      </w:r>
      <w:r w:rsidRPr="00375FCD">
        <w:rPr>
          <w:rFonts w:ascii="Palatino Linotype" w:hAnsi="Palatino Linotype" w:cs="Calibri"/>
          <w:b/>
          <w:bCs/>
          <w:sz w:val="20"/>
          <w:szCs w:val="20"/>
        </w:rPr>
        <w:tab/>
      </w:r>
      <w:r w:rsidRPr="00375FCD">
        <w:rPr>
          <w:rFonts w:ascii="Palatino Linotype" w:hAnsi="Palatino Linotype" w:cs="Calibri"/>
          <w:b/>
          <w:bCs/>
          <w:sz w:val="20"/>
          <w:szCs w:val="20"/>
          <w:highlight w:val="red"/>
        </w:rPr>
        <w:t>…………………………………………….</w:t>
      </w:r>
    </w:p>
    <w:p w14:paraId="2C5DA0EE" w14:textId="77777777" w:rsidR="00127090" w:rsidRPr="00375FCD" w:rsidRDefault="00127090" w:rsidP="00C33664">
      <w:pPr>
        <w:ind w:left="3119"/>
        <w:rPr>
          <w:rFonts w:ascii="Palatino Linotype" w:hAnsi="Palatino Linotype" w:cs="Calibri"/>
          <w:bCs/>
          <w:sz w:val="20"/>
          <w:szCs w:val="20"/>
        </w:rPr>
      </w:pPr>
      <w:r w:rsidRPr="00375FCD">
        <w:rPr>
          <w:rFonts w:ascii="Palatino Linotype" w:hAnsi="Palatino Linotype" w:cs="Calibri"/>
          <w:bCs/>
          <w:sz w:val="20"/>
          <w:szCs w:val="20"/>
        </w:rPr>
        <w:t>tel. +420 </w:t>
      </w:r>
      <w:r w:rsidRPr="00375FCD">
        <w:rPr>
          <w:rFonts w:ascii="Palatino Linotype" w:hAnsi="Palatino Linotype" w:cs="Calibri"/>
          <w:bCs/>
          <w:sz w:val="20"/>
          <w:szCs w:val="20"/>
          <w:highlight w:val="red"/>
        </w:rPr>
        <w:t xml:space="preserve">………………….,  </w:t>
      </w:r>
      <w:r w:rsidRPr="00375FCD">
        <w:rPr>
          <w:rFonts w:ascii="Palatino Linotype" w:hAnsi="Palatino Linotype" w:cs="Calibri"/>
          <w:bCs/>
          <w:sz w:val="20"/>
          <w:szCs w:val="20"/>
        </w:rPr>
        <w:t xml:space="preserve">e-mail: </w:t>
      </w:r>
      <w:r w:rsidRPr="00375FCD">
        <w:rPr>
          <w:rFonts w:ascii="Palatino Linotype" w:hAnsi="Palatino Linotype" w:cs="Calibri"/>
          <w:bCs/>
          <w:sz w:val="20"/>
          <w:szCs w:val="20"/>
          <w:highlight w:val="red"/>
        </w:rPr>
        <w:t>………………………….</w:t>
      </w:r>
    </w:p>
    <w:p w14:paraId="1EF3983D" w14:textId="77777777" w:rsidR="00127090" w:rsidRPr="00375FCD" w:rsidRDefault="00127090" w:rsidP="00C33664">
      <w:pPr>
        <w:numPr>
          <w:ilvl w:val="0"/>
          <w:numId w:val="7"/>
        </w:numPr>
        <w:spacing w:before="60" w:after="60"/>
        <w:ind w:left="284" w:hanging="426"/>
        <w:jc w:val="both"/>
        <w:rPr>
          <w:rFonts w:ascii="Palatino Linotype" w:hAnsi="Palatino Linotype" w:cs="Calibri"/>
          <w:bCs/>
          <w:sz w:val="20"/>
          <w:szCs w:val="20"/>
        </w:rPr>
      </w:pPr>
      <w:r w:rsidRPr="00375FCD">
        <w:rPr>
          <w:rFonts w:ascii="Palatino Linotype" w:hAnsi="Palatino Linotype" w:cs="Calibri"/>
          <w:bCs/>
          <w:sz w:val="20"/>
          <w:szCs w:val="20"/>
        </w:rPr>
        <w:t>Objednatel je oprávněn výše uvedené kontaktní osoby dle odst. 1 písm. a) a b) tohoto článku (tj. kontaktní osoby Objednatele ve věcech smluvních i technických) jednostranně změnit. O této změně, včetně uvedení nových kontaktních údajů, je Objednatel povinen vždy písemně nejpozději do 3 dnů od takové změny vyrozumět Dodavatele (také e-mailem).</w:t>
      </w:r>
    </w:p>
    <w:p w14:paraId="02242478" w14:textId="77777777" w:rsidR="00127090" w:rsidRPr="00375FCD" w:rsidRDefault="00127090" w:rsidP="00C33664">
      <w:pPr>
        <w:numPr>
          <w:ilvl w:val="0"/>
          <w:numId w:val="7"/>
        </w:numPr>
        <w:spacing w:before="60" w:after="60"/>
        <w:ind w:left="284" w:hanging="426"/>
        <w:jc w:val="both"/>
        <w:rPr>
          <w:rFonts w:ascii="Palatino Linotype" w:hAnsi="Palatino Linotype" w:cs="Calibri"/>
          <w:bCs/>
          <w:sz w:val="20"/>
          <w:szCs w:val="20"/>
        </w:rPr>
      </w:pPr>
      <w:r w:rsidRPr="00375FCD">
        <w:rPr>
          <w:rFonts w:ascii="Palatino Linotype" w:hAnsi="Palatino Linotype" w:cs="Calibri"/>
          <w:bCs/>
          <w:sz w:val="20"/>
          <w:szCs w:val="20"/>
        </w:rPr>
        <w:t>Dodavatel je oprávněn výše uvedené kontaktní osoby dle odst. 1 písm. c) tohoto článku (tj. kontaktní osoby Dodavatele ve věcech smluvních) jednostranně změnit. O této změně, včetně uvedení nových kontaktních údajů, je Dodavatel povinen vždy písemně nejpozději do 3 dnů od takové změny vyrozumět Objednatele (také e-mailem).</w:t>
      </w:r>
    </w:p>
    <w:p w14:paraId="3F97CDEF" w14:textId="77777777" w:rsidR="00127090" w:rsidRPr="00375FCD" w:rsidRDefault="00127090" w:rsidP="00C33664">
      <w:pPr>
        <w:numPr>
          <w:ilvl w:val="0"/>
          <w:numId w:val="7"/>
        </w:numPr>
        <w:spacing w:before="60" w:after="60"/>
        <w:ind w:left="284" w:hanging="426"/>
        <w:jc w:val="both"/>
        <w:rPr>
          <w:rFonts w:ascii="Palatino Linotype" w:hAnsi="Palatino Linotype" w:cs="Calibri"/>
          <w:bCs/>
          <w:sz w:val="20"/>
          <w:szCs w:val="20"/>
        </w:rPr>
      </w:pPr>
      <w:r w:rsidRPr="00375FCD">
        <w:rPr>
          <w:rFonts w:ascii="Palatino Linotype" w:hAnsi="Palatino Linotype" w:cs="Calibri"/>
          <w:bCs/>
          <w:sz w:val="20"/>
          <w:szCs w:val="20"/>
        </w:rPr>
        <w:t xml:space="preserve">Dodavatel </w:t>
      </w:r>
      <w:r w:rsidRPr="00375FCD">
        <w:rPr>
          <w:rFonts w:ascii="Palatino Linotype" w:hAnsi="Palatino Linotype" w:cs="Calibri"/>
          <w:b/>
          <w:bCs/>
          <w:sz w:val="20"/>
          <w:szCs w:val="20"/>
        </w:rPr>
        <w:t>není oprávněn</w:t>
      </w:r>
      <w:r w:rsidRPr="00375FCD">
        <w:rPr>
          <w:rFonts w:ascii="Palatino Linotype" w:hAnsi="Palatino Linotype" w:cs="Calibri"/>
          <w:bCs/>
          <w:sz w:val="20"/>
          <w:szCs w:val="20"/>
        </w:rPr>
        <w:t xml:space="preserve"> v průběhu trvání této Smlouvy, a to včetně trvání záruční doby, </w:t>
      </w:r>
      <w:r w:rsidRPr="00375FCD">
        <w:rPr>
          <w:rFonts w:ascii="Palatino Linotype" w:hAnsi="Palatino Linotype" w:cs="Calibri"/>
          <w:b/>
          <w:bCs/>
          <w:sz w:val="20"/>
          <w:szCs w:val="20"/>
        </w:rPr>
        <w:t xml:space="preserve">jednostranně změnit kontaktní osoby k jednání </w:t>
      </w:r>
      <w:r w:rsidRPr="00375FCD">
        <w:rPr>
          <w:rFonts w:ascii="Palatino Linotype" w:hAnsi="Palatino Linotype" w:cs="Calibri"/>
          <w:b/>
          <w:bCs/>
          <w:sz w:val="20"/>
          <w:szCs w:val="20"/>
          <w:u w:val="single"/>
        </w:rPr>
        <w:t>ve věcech technických</w:t>
      </w:r>
      <w:r w:rsidRPr="00375FCD">
        <w:rPr>
          <w:rFonts w:ascii="Palatino Linotype" w:hAnsi="Palatino Linotype" w:cs="Calibri"/>
          <w:b/>
          <w:bCs/>
          <w:sz w:val="20"/>
          <w:szCs w:val="20"/>
        </w:rPr>
        <w:t xml:space="preserve"> </w:t>
      </w:r>
      <w:r w:rsidRPr="00375FCD">
        <w:rPr>
          <w:rFonts w:ascii="Palatino Linotype" w:hAnsi="Palatino Linotype" w:cs="Calibri"/>
          <w:bCs/>
          <w:sz w:val="20"/>
          <w:szCs w:val="20"/>
        </w:rPr>
        <w:t>dle odst. 1. písm. d) tohoto článku (tj. kontaktní osoby Dodavatele ve věcech technických) a pověřit jinou kontaktní osobu Dodavatele ve věcech technických bez předchozího písemného souhlasu Objednatele. Objednatel souhlas s pověřením či změnou kontaktních osob Dodavatele ve věcech technických dle odst. 1 písm. d) tohoto článku nevydá, pokud:</w:t>
      </w:r>
    </w:p>
    <w:p w14:paraId="3DC42876" w14:textId="77777777" w:rsidR="00127090" w:rsidRPr="00375FCD" w:rsidRDefault="00127090" w:rsidP="00C33664">
      <w:pPr>
        <w:numPr>
          <w:ilvl w:val="0"/>
          <w:numId w:val="17"/>
        </w:numPr>
        <w:spacing w:before="60" w:after="60"/>
        <w:ind w:left="567" w:hanging="283"/>
        <w:jc w:val="both"/>
        <w:rPr>
          <w:rFonts w:ascii="Palatino Linotype" w:hAnsi="Palatino Linotype" w:cs="Calibri"/>
          <w:bCs/>
          <w:sz w:val="20"/>
          <w:szCs w:val="20"/>
        </w:rPr>
      </w:pPr>
      <w:r w:rsidRPr="00375FCD">
        <w:rPr>
          <w:rFonts w:ascii="Palatino Linotype" w:hAnsi="Palatino Linotype" w:cs="Calibri"/>
          <w:bCs/>
          <w:sz w:val="20"/>
          <w:szCs w:val="20"/>
        </w:rPr>
        <w:t>prostřednictvím původní kontaktní osoby Dodavatele ve věcech technických Dodavatel v příslušném zadávacím řízení veřejné zakázky, na základě které byla uzavřena tato Smlouva, prokazoval kvalifikaci a nová kontaktní osoba Dodavatele ve věcech technických nebude mít odpovídající kvalifikaci či nebude naplňovat příslušná kvalifikační kritéria zadávacího řízení v rozsahu, v jakém tato kvalifikace byla původní kontaktní osobou ve věcech technických uvedenou v odst. 1 písm. d) tohoto článku prokázána, nebo</w:t>
      </w:r>
    </w:p>
    <w:p w14:paraId="29511128" w14:textId="77777777" w:rsidR="00127090" w:rsidRPr="00375FCD" w:rsidRDefault="00127090" w:rsidP="00C33664">
      <w:pPr>
        <w:numPr>
          <w:ilvl w:val="0"/>
          <w:numId w:val="17"/>
        </w:numPr>
        <w:spacing w:before="60" w:after="60"/>
        <w:ind w:left="567" w:hanging="283"/>
        <w:jc w:val="both"/>
        <w:rPr>
          <w:rFonts w:ascii="Palatino Linotype" w:hAnsi="Palatino Linotype" w:cs="Calibri"/>
          <w:bCs/>
          <w:sz w:val="20"/>
          <w:szCs w:val="20"/>
        </w:rPr>
      </w:pPr>
      <w:r w:rsidRPr="00375FCD">
        <w:rPr>
          <w:rFonts w:ascii="Palatino Linotype" w:hAnsi="Palatino Linotype" w:cs="Calibri"/>
          <w:bCs/>
          <w:sz w:val="20"/>
          <w:szCs w:val="20"/>
        </w:rPr>
        <w:t>nová kontaktní osoba ve věcech technických nebude splňovat požadavky vyplývající z právních předpisů.</w:t>
      </w:r>
    </w:p>
    <w:p w14:paraId="260C00A7" w14:textId="77777777" w:rsidR="00127090" w:rsidRPr="00375FCD" w:rsidRDefault="00127090" w:rsidP="00C33664">
      <w:pPr>
        <w:numPr>
          <w:ilvl w:val="0"/>
          <w:numId w:val="7"/>
        </w:numPr>
        <w:spacing w:before="60" w:after="60"/>
        <w:ind w:left="284" w:hanging="426"/>
        <w:jc w:val="both"/>
        <w:rPr>
          <w:rFonts w:ascii="Palatino Linotype" w:hAnsi="Palatino Linotype" w:cs="Calibri"/>
          <w:bCs/>
          <w:sz w:val="20"/>
          <w:szCs w:val="20"/>
        </w:rPr>
      </w:pPr>
      <w:r w:rsidRPr="00375FCD">
        <w:rPr>
          <w:rFonts w:ascii="Palatino Linotype" w:hAnsi="Palatino Linotype"/>
          <w:bCs/>
          <w:sz w:val="20"/>
          <w:szCs w:val="20"/>
        </w:rPr>
        <w:t>Veškeré písemnosti mezi smluvními stranami budou adresovány do sídel smluvních stran nebo na korespondenční adresy, které jsou uvedeny v čl. I. této Smlouvy nebo které si smluvní strany písemně specifikují, a to k rukám příslušných kontaktních osob, není-li výslovně v této Smlouvě sjednán a umožněn i jiný způsob doručení.</w:t>
      </w:r>
    </w:p>
    <w:p w14:paraId="4EC8D85A" w14:textId="7E07BFD9" w:rsidR="00127090" w:rsidRPr="00C33664" w:rsidRDefault="00127090" w:rsidP="00617EE6">
      <w:pPr>
        <w:numPr>
          <w:ilvl w:val="0"/>
          <w:numId w:val="7"/>
        </w:numPr>
        <w:spacing w:before="60" w:after="60"/>
        <w:ind w:left="284" w:hanging="426"/>
        <w:jc w:val="both"/>
        <w:rPr>
          <w:rFonts w:ascii="Palatino Linotype" w:hAnsi="Palatino Linotype" w:cs="Calibri"/>
          <w:bCs/>
          <w:sz w:val="20"/>
          <w:szCs w:val="20"/>
        </w:rPr>
      </w:pPr>
      <w:r w:rsidRPr="00C33664">
        <w:rPr>
          <w:rFonts w:ascii="Palatino Linotype" w:hAnsi="Palatino Linotype" w:cs="Calibri"/>
          <w:bCs/>
          <w:sz w:val="20"/>
          <w:szCs w:val="20"/>
        </w:rPr>
        <w:t>V rámci naplnění předmětu této Smlouvy budou veškeré písemnosti, které nesnesou zbytečného odkladu z hlediska splnění příslušných zákonných lhůt, mezi Smluvními stranami zasílány též e-mailem, kdy takové odeslání následně nahrazuje splnění povinnosti dle odst. 5 tohoto článku v případě, že adresát takto doručenou písemnost e-mailem či prostřednictvím datové schránky potvrdí do 3 pracovních dnů odesílateli. Na žádost adresáta má odesílatel písemnosti povinnost zaslat příslušnou písemnost i na korespondenční adresu adresáta v písemné podobě.</w:t>
      </w:r>
    </w:p>
    <w:p w14:paraId="0A20D1AF" w14:textId="77777777" w:rsidR="00127090" w:rsidRPr="00375FCD" w:rsidRDefault="00127090" w:rsidP="00127090">
      <w:pPr>
        <w:jc w:val="center"/>
        <w:rPr>
          <w:rFonts w:ascii="Palatino Linotype" w:hAnsi="Palatino Linotype" w:cs="Calibri"/>
          <w:b/>
          <w:bCs/>
          <w:sz w:val="20"/>
          <w:szCs w:val="20"/>
        </w:rPr>
      </w:pPr>
      <w:r w:rsidRPr="00375FCD">
        <w:rPr>
          <w:rFonts w:ascii="Palatino Linotype" w:hAnsi="Palatino Linotype" w:cs="Calibri"/>
          <w:b/>
          <w:bCs/>
          <w:sz w:val="20"/>
          <w:szCs w:val="20"/>
        </w:rPr>
        <w:t xml:space="preserve">Čl. XV. </w:t>
      </w:r>
    </w:p>
    <w:p w14:paraId="2818EA03" w14:textId="77777777" w:rsidR="00127090" w:rsidRPr="00375FCD" w:rsidRDefault="00127090" w:rsidP="00C33664">
      <w:pPr>
        <w:pStyle w:val="Nadpis1"/>
        <w:tabs>
          <w:tab w:val="left" w:pos="0"/>
        </w:tabs>
        <w:rPr>
          <w:rFonts w:ascii="Palatino Linotype" w:hAnsi="Palatino Linotype" w:cs="Calibri"/>
          <w:sz w:val="20"/>
          <w:szCs w:val="20"/>
        </w:rPr>
      </w:pPr>
      <w:r w:rsidRPr="00375FCD">
        <w:rPr>
          <w:rFonts w:ascii="Palatino Linotype" w:hAnsi="Palatino Linotype" w:cs="Calibri"/>
          <w:sz w:val="20"/>
          <w:szCs w:val="20"/>
        </w:rPr>
        <w:t>Ostatní ujednání</w:t>
      </w:r>
    </w:p>
    <w:p w14:paraId="5ED63AD9" w14:textId="7D40B0F6" w:rsidR="00127090" w:rsidRPr="00375FCD" w:rsidRDefault="00127090" w:rsidP="00C33664">
      <w:pPr>
        <w:numPr>
          <w:ilvl w:val="0"/>
          <w:numId w:val="6"/>
        </w:numPr>
        <w:spacing w:before="60" w:after="60"/>
        <w:ind w:left="363" w:hanging="505"/>
        <w:jc w:val="both"/>
        <w:rPr>
          <w:rFonts w:ascii="Palatino Linotype" w:hAnsi="Palatino Linotype" w:cs="Calibri"/>
          <w:sz w:val="20"/>
          <w:szCs w:val="20"/>
        </w:rPr>
      </w:pPr>
      <w:r w:rsidRPr="00375FCD">
        <w:rPr>
          <w:rFonts w:ascii="Palatino Linotype" w:hAnsi="Palatino Linotype" w:cs="Calibri"/>
          <w:bCs/>
          <w:sz w:val="20"/>
          <w:szCs w:val="20"/>
        </w:rPr>
        <w:lastRenderedPageBreak/>
        <w:t xml:space="preserve">V souladu s ustanovením § 2 písm. e) zákona č. 320/2001 Sb., o finanční kontrole ve veřejné správě je Dodavatel osobou povinnou spolupůsobit při výkonu finanční kontroly. Toto ustanovení platí pro Dodavatele samotného i veškeré případné poddodavatele. Dodavatel je povinen minimálně do konce roku 2032 poskytovat požadované informace a dokumentaci související s realizací </w:t>
      </w:r>
      <w:r w:rsidRPr="00375FCD">
        <w:rPr>
          <w:rFonts w:ascii="Palatino Linotype" w:hAnsi="Palatino Linotype" w:cs="Calibri"/>
          <w:sz w:val="20"/>
          <w:szCs w:val="20"/>
        </w:rPr>
        <w:t xml:space="preserve">příslušné veřejné zakázky dle shora uvedeného výběrového řízení, tj. předmětu plnění dle této Smlouvy, </w:t>
      </w:r>
      <w:r w:rsidRPr="00375FCD">
        <w:rPr>
          <w:rFonts w:ascii="Palatino Linotype" w:hAnsi="Palatino Linotype" w:cs="Calibri"/>
          <w:bCs/>
          <w:sz w:val="20"/>
          <w:szCs w:val="20"/>
        </w:rPr>
        <w:t xml:space="preserve">zaměstnancům nebo zmocněncům pověřených orgánů (CRR, MMR ČR, MF ČR, </w:t>
      </w:r>
      <w:r w:rsidR="00383729">
        <w:rPr>
          <w:rFonts w:ascii="Palatino Linotype" w:hAnsi="Palatino Linotype" w:cs="Calibri"/>
          <w:bCs/>
          <w:sz w:val="20"/>
          <w:szCs w:val="20"/>
        </w:rPr>
        <w:t>OPŽP</w:t>
      </w:r>
      <w:r w:rsidRPr="00375FCD">
        <w:rPr>
          <w:rFonts w:ascii="Palatino Linotype" w:hAnsi="Palatino Linotype" w:cs="Calibri"/>
          <w:bCs/>
          <w:sz w:val="20"/>
          <w:szCs w:val="20"/>
        </w:rPr>
        <w:t>,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B9C74CA" w14:textId="77777777" w:rsidR="00127090" w:rsidRPr="00375FCD" w:rsidRDefault="00127090" w:rsidP="00C33664">
      <w:pPr>
        <w:numPr>
          <w:ilvl w:val="0"/>
          <w:numId w:val="6"/>
        </w:numPr>
        <w:spacing w:before="60" w:after="60"/>
        <w:ind w:left="363" w:hanging="505"/>
        <w:jc w:val="both"/>
        <w:rPr>
          <w:rFonts w:ascii="Palatino Linotype" w:hAnsi="Palatino Linotype" w:cs="Calibri"/>
          <w:sz w:val="20"/>
          <w:szCs w:val="20"/>
        </w:rPr>
      </w:pPr>
      <w:r w:rsidRPr="00375FCD">
        <w:rPr>
          <w:rFonts w:ascii="Palatino Linotype" w:hAnsi="Palatino Linotype" w:cs="Calibri"/>
          <w:bCs/>
          <w:sz w:val="20"/>
          <w:szCs w:val="20"/>
        </w:rPr>
        <w:t xml:space="preserve">Dodavatel je povinen zachovávat mlčenlivosti vůči třetím osobám o veškerých skutečnostech, o nichž se dozvěděl v souvislosti s výkonem činnosti na základě této Smlouvy. Dodavatel se zavazuje, že obchodní a technické informace, které mu byly svěřeny Objednatelem či osobou pověřenou Objednatelem, nezpřístupní třetím osobám bez písemného souhlasu Objednatele a nepoužije pro jiné účely než plnění předmětu a podmínek této Smlouvy. Dodavatel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375FCD">
        <w:rPr>
          <w:rFonts w:ascii="Palatino Linotype" w:hAnsi="Palatino Linotype" w:cs="Calibri"/>
          <w:bCs/>
          <w:iCs/>
          <w:sz w:val="20"/>
          <w:szCs w:val="20"/>
        </w:rPr>
        <w:t>Povinnost mlčenlivosti dle tohoto odstavce se vztahuje i na osoby, které Dodavatel pověří plněním této Smlouvy, tj. na zaměstnance Dodavatele a další osoby, které Dodavatel použije či pověří v souvislosti s poskytováním plnění dle této Smlouvy (poddodavatelé).</w:t>
      </w:r>
    </w:p>
    <w:p w14:paraId="1C39610C" w14:textId="77777777" w:rsidR="00127090" w:rsidRPr="00375FCD" w:rsidRDefault="00127090" w:rsidP="00C33664">
      <w:pPr>
        <w:numPr>
          <w:ilvl w:val="0"/>
          <w:numId w:val="6"/>
        </w:numPr>
        <w:spacing w:before="60" w:after="60"/>
        <w:ind w:left="363" w:hanging="505"/>
        <w:jc w:val="both"/>
        <w:rPr>
          <w:rFonts w:ascii="Palatino Linotype" w:hAnsi="Palatino Linotype" w:cs="Calibri"/>
          <w:sz w:val="20"/>
          <w:szCs w:val="20"/>
        </w:rPr>
      </w:pPr>
      <w:r w:rsidRPr="00375FCD">
        <w:rPr>
          <w:rFonts w:ascii="Palatino Linotype" w:hAnsi="Palatino Linotype" w:cs="Calibri"/>
          <w:sz w:val="20"/>
          <w:szCs w:val="20"/>
        </w:rPr>
        <w:t>Dodavatel je povinen řádně uchovávat originál této Smlouvy včetně jejích případných dodatků a její přílohy, veškeré originály účetních dokladů a originály dalších dokumentů souvisejících s realizací příslušné veřejné zakázky dle shora uvedeného výběrového řízení, tj. předmětu plnění dle této Smlouvy, minimálně do konce roku 2032. Doklady se Dodavatel zavazuje uchovávat způsobem uvedeným v zákoně č. 563/1991 Sb., o účetnictví, ve znění pozdějších předpisů, a v zákoně č. 499/2004 Sb. o archivnictví a spisové službě a o změně některých zákonů, ve znění pozdějších předpisů.</w:t>
      </w:r>
    </w:p>
    <w:p w14:paraId="604CBFE8" w14:textId="77777777" w:rsidR="00127090" w:rsidRPr="00375FCD" w:rsidRDefault="00127090" w:rsidP="00C33664">
      <w:pPr>
        <w:numPr>
          <w:ilvl w:val="0"/>
          <w:numId w:val="6"/>
        </w:numPr>
        <w:spacing w:before="60" w:after="60"/>
        <w:ind w:left="363" w:hanging="505"/>
        <w:jc w:val="both"/>
        <w:rPr>
          <w:rFonts w:ascii="Palatino Linotype" w:hAnsi="Palatino Linotype" w:cs="Calibri"/>
          <w:sz w:val="20"/>
          <w:szCs w:val="20"/>
        </w:rPr>
      </w:pPr>
      <w:r w:rsidRPr="00375FCD">
        <w:rPr>
          <w:rFonts w:ascii="Palatino Linotype" w:hAnsi="Palatino Linotype" w:cs="Calibri"/>
          <w:iCs/>
          <w:sz w:val="20"/>
          <w:szCs w:val="20"/>
        </w:rPr>
        <w:t>Dodavatel výslovně souhlasí s tím, že Objednatel tuto Smlouvu včetně jejich případných změn v plném rozsahu zveřejní na webových stránkách určených Objednatelem (např. webové adrese profilu zadavatele Objednatele). Dodavatel prohlašuje, že skutečnosti uvedené v této Smlouvě nepovažuje za obchodní tajemství a uděluje svolení k jejich užití a zveřejnění bez stanovení jakýchkoliv dalších podmínek.</w:t>
      </w:r>
    </w:p>
    <w:p w14:paraId="7B6B0A1C" w14:textId="6ED302D5" w:rsidR="00127090" w:rsidRPr="00375FCD" w:rsidRDefault="00127090" w:rsidP="00C33664">
      <w:pPr>
        <w:spacing w:before="120"/>
        <w:jc w:val="center"/>
        <w:rPr>
          <w:rFonts w:ascii="Palatino Linotype" w:hAnsi="Palatino Linotype" w:cs="Calibri"/>
          <w:b/>
          <w:bCs/>
          <w:sz w:val="20"/>
          <w:szCs w:val="20"/>
        </w:rPr>
      </w:pPr>
      <w:r w:rsidRPr="00375FCD">
        <w:rPr>
          <w:rFonts w:ascii="Palatino Linotype" w:hAnsi="Palatino Linotype" w:cs="Calibri"/>
          <w:b/>
          <w:bCs/>
          <w:sz w:val="20"/>
          <w:szCs w:val="20"/>
        </w:rPr>
        <w:t xml:space="preserve">Čl. XVI. </w:t>
      </w:r>
    </w:p>
    <w:p w14:paraId="546FC46A" w14:textId="77777777" w:rsidR="00127090" w:rsidRPr="00375FCD" w:rsidRDefault="00127090" w:rsidP="00127090">
      <w:pPr>
        <w:pStyle w:val="Odstavecseseznamem"/>
        <w:spacing w:after="60"/>
        <w:ind w:left="0"/>
        <w:jc w:val="center"/>
        <w:rPr>
          <w:rFonts w:ascii="Palatino Linotype" w:hAnsi="Palatino Linotype"/>
          <w:b/>
          <w:sz w:val="20"/>
          <w:szCs w:val="20"/>
        </w:rPr>
      </w:pPr>
      <w:r w:rsidRPr="00375FCD">
        <w:rPr>
          <w:rFonts w:ascii="Palatino Linotype" w:hAnsi="Palatino Linotype"/>
          <w:b/>
          <w:sz w:val="20"/>
          <w:szCs w:val="20"/>
        </w:rPr>
        <w:t>Smluvní pokuty</w:t>
      </w:r>
    </w:p>
    <w:p w14:paraId="5ECEF43E" w14:textId="196C7504" w:rsidR="00127090" w:rsidRPr="0093701C" w:rsidRDefault="0050203D" w:rsidP="00CC27E5">
      <w:pPr>
        <w:pStyle w:val="Odstavecseseznamem"/>
        <w:numPr>
          <w:ilvl w:val="1"/>
          <w:numId w:val="29"/>
        </w:numPr>
        <w:suppressAutoHyphens w:val="0"/>
        <w:spacing w:before="60" w:after="60"/>
        <w:ind w:left="284"/>
        <w:jc w:val="both"/>
        <w:rPr>
          <w:rFonts w:ascii="Palatino Linotype" w:hAnsi="Palatino Linotype"/>
          <w:bCs/>
          <w:sz w:val="22"/>
          <w:szCs w:val="22"/>
        </w:rPr>
      </w:pPr>
      <w:r w:rsidRPr="0093701C">
        <w:rPr>
          <w:rFonts w:ascii="Palatino Linotype" w:hAnsi="Palatino Linotype"/>
          <w:sz w:val="20"/>
          <w:szCs w:val="20"/>
        </w:rPr>
        <w:t xml:space="preserve">V případě prodlení Dodavatele s výkonem prací, výkonů či činností Dodavatele oproti sjednaným </w:t>
      </w:r>
      <w:r w:rsidRPr="0093701C">
        <w:rPr>
          <w:rFonts w:ascii="Palatino Linotype" w:hAnsi="Palatino Linotype"/>
          <w:bCs/>
          <w:sz w:val="20"/>
          <w:szCs w:val="20"/>
        </w:rPr>
        <w:t>termínům dle čl. V. odst. 1 této Smlouvy (zejména prodlení Dodavatele se splněním termínu „uvedení technologického zařízení FVE do zkušebního provozu a předání zařízení ke zkušebnímu provozu“ dle čl. V. odst. 1 bodu IV. této Smlouvy či termínu „uvedení technologického zařízení FVE do řádného provozu dle čl. V. odst. 1 bodu VI. této Smlouvy) se Dodavatel zavazuje zaplatit objednateli sjednanou smluvní pokutu ve výši 2.000,- Kč, a to za každý i započatý den prodlení.</w:t>
      </w:r>
    </w:p>
    <w:p w14:paraId="447CD147"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pacing w:val="-2"/>
          <w:sz w:val="20"/>
          <w:szCs w:val="20"/>
        </w:rPr>
      </w:pPr>
      <w:r w:rsidRPr="0050203D">
        <w:rPr>
          <w:rFonts w:ascii="Palatino Linotype" w:hAnsi="Palatino Linotype"/>
          <w:spacing w:val="-2"/>
          <w:sz w:val="20"/>
          <w:szCs w:val="20"/>
        </w:rPr>
        <w:t>V případě prodlení Objednatele s úhradou daňových dokladů (faktur) dle této Smlouvy</w:t>
      </w:r>
      <w:r w:rsidRPr="0050203D">
        <w:rPr>
          <w:rFonts w:ascii="Palatino Linotype" w:hAnsi="Palatino Linotype"/>
          <w:bCs/>
          <w:spacing w:val="-2"/>
          <w:sz w:val="20"/>
          <w:szCs w:val="20"/>
        </w:rPr>
        <w:t xml:space="preserve"> se Objednatel zavazuje zaplatit Dodavateli smluvní úrok z prodlení ve výši 0,02% z fakturované odměny dle příslušného daňového dokladu (faktury), u kterého se Objednatel ocitl v prodlení, a to za každý i započatý den prodlení.</w:t>
      </w:r>
    </w:p>
    <w:p w14:paraId="03757A12"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pacing w:val="-2"/>
          <w:sz w:val="20"/>
          <w:szCs w:val="20"/>
        </w:rPr>
      </w:pPr>
      <w:r w:rsidRPr="0050203D">
        <w:rPr>
          <w:rFonts w:ascii="Palatino Linotype" w:hAnsi="Palatino Linotype"/>
          <w:spacing w:val="-2"/>
          <w:sz w:val="20"/>
          <w:szCs w:val="20"/>
        </w:rPr>
        <w:t xml:space="preserve">V případě </w:t>
      </w:r>
      <w:r w:rsidRPr="0050203D">
        <w:rPr>
          <w:rFonts w:ascii="Palatino Linotype" w:hAnsi="Palatino Linotype"/>
          <w:bCs/>
          <w:spacing w:val="-2"/>
          <w:sz w:val="20"/>
          <w:szCs w:val="20"/>
        </w:rPr>
        <w:t xml:space="preserve">porušení povinností Dodavatele dle čl. III. odst. 1 této Smlouvy, tj. nedodržení celkového minimálního instalovaného výkonu FVE, se Dodavatel zavazuje zaplatit Objednateli smluvní pokutu ve výši 10.000,- Kč za každou 0,1 </w:t>
      </w:r>
      <w:proofErr w:type="spellStart"/>
      <w:r w:rsidRPr="0050203D">
        <w:rPr>
          <w:rFonts w:ascii="Palatino Linotype" w:hAnsi="Palatino Linotype"/>
          <w:bCs/>
          <w:spacing w:val="-2"/>
          <w:sz w:val="20"/>
          <w:szCs w:val="20"/>
        </w:rPr>
        <w:t>kWp</w:t>
      </w:r>
      <w:proofErr w:type="spellEnd"/>
      <w:r w:rsidRPr="0050203D">
        <w:rPr>
          <w:rFonts w:ascii="Palatino Linotype" w:hAnsi="Palatino Linotype"/>
          <w:bCs/>
          <w:spacing w:val="-2"/>
          <w:sz w:val="20"/>
          <w:szCs w:val="20"/>
        </w:rPr>
        <w:t xml:space="preserve"> pod Dodavatelem garantovanou hodnotu dle čl. III. odst. 1 této Smlouvy.</w:t>
      </w:r>
    </w:p>
    <w:p w14:paraId="4CD8BFE2" w14:textId="38E856CE"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w:t>
      </w:r>
      <w:r w:rsidRPr="0050203D">
        <w:rPr>
          <w:rFonts w:ascii="Palatino Linotype" w:hAnsi="Palatino Linotype"/>
          <w:bCs/>
          <w:sz w:val="20"/>
          <w:szCs w:val="20"/>
        </w:rPr>
        <w:t xml:space="preserve">porušení povinností Dodavatele </w:t>
      </w:r>
      <w:r w:rsidR="00811A65" w:rsidRPr="0050203D">
        <w:rPr>
          <w:rFonts w:ascii="Palatino Linotype" w:hAnsi="Palatino Linotype"/>
          <w:bCs/>
          <w:sz w:val="20"/>
          <w:szCs w:val="20"/>
        </w:rPr>
        <w:t xml:space="preserve">se zajištěním Licence ERU </w:t>
      </w:r>
      <w:r w:rsidRPr="0050203D">
        <w:rPr>
          <w:rFonts w:ascii="Palatino Linotype" w:hAnsi="Palatino Linotype"/>
          <w:bCs/>
          <w:sz w:val="20"/>
          <w:szCs w:val="20"/>
        </w:rPr>
        <w:t xml:space="preserve">dle čl. III. odst. </w:t>
      </w:r>
      <w:r w:rsidR="00811A65" w:rsidRPr="0050203D">
        <w:rPr>
          <w:rFonts w:ascii="Palatino Linotype" w:hAnsi="Palatino Linotype"/>
          <w:bCs/>
          <w:sz w:val="20"/>
          <w:szCs w:val="20"/>
        </w:rPr>
        <w:t>4</w:t>
      </w:r>
      <w:r w:rsidRPr="0050203D">
        <w:rPr>
          <w:rFonts w:ascii="Palatino Linotype" w:hAnsi="Palatino Linotype"/>
          <w:bCs/>
          <w:sz w:val="20"/>
          <w:szCs w:val="20"/>
        </w:rPr>
        <w:t xml:space="preserve"> </w:t>
      </w:r>
      <w:proofErr w:type="gramStart"/>
      <w:r w:rsidRPr="0050203D">
        <w:rPr>
          <w:rFonts w:ascii="Palatino Linotype" w:hAnsi="Palatino Linotype"/>
          <w:bCs/>
          <w:sz w:val="20"/>
          <w:szCs w:val="20"/>
        </w:rPr>
        <w:t>této</w:t>
      </w:r>
      <w:proofErr w:type="gramEnd"/>
      <w:r w:rsidRPr="0050203D">
        <w:rPr>
          <w:rFonts w:ascii="Palatino Linotype" w:hAnsi="Palatino Linotype"/>
          <w:bCs/>
          <w:sz w:val="20"/>
          <w:szCs w:val="20"/>
        </w:rPr>
        <w:t xml:space="preserve"> Smlouvy, se Dodavatel zavazuje zaplatit Objednateli smluvní pokutu ve výši 10.000,- Kč za každý i započatý den prodlení.</w:t>
      </w:r>
    </w:p>
    <w:p w14:paraId="3246158C" w14:textId="1644DAF1"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bCs/>
          <w:sz w:val="20"/>
          <w:szCs w:val="20"/>
        </w:rPr>
        <w:t xml:space="preserve">V případě porušení jakékoliv z povinností Dodavatele dle čl. IV. odst. 2 </w:t>
      </w:r>
      <w:proofErr w:type="gramStart"/>
      <w:r w:rsidRPr="0050203D">
        <w:rPr>
          <w:rFonts w:ascii="Palatino Linotype" w:hAnsi="Palatino Linotype"/>
          <w:bCs/>
          <w:sz w:val="20"/>
          <w:szCs w:val="20"/>
        </w:rPr>
        <w:t>této</w:t>
      </w:r>
      <w:proofErr w:type="gramEnd"/>
      <w:r w:rsidRPr="0050203D">
        <w:rPr>
          <w:rFonts w:ascii="Palatino Linotype" w:hAnsi="Palatino Linotype"/>
          <w:bCs/>
          <w:sz w:val="20"/>
          <w:szCs w:val="20"/>
        </w:rPr>
        <w:t xml:space="preserve"> Smlouvy se Dodavatel zavazuje zaplatit Objednateli smluvní pokutu ve výši </w:t>
      </w:r>
      <w:r w:rsidR="00FA1764" w:rsidRPr="0050203D">
        <w:rPr>
          <w:rFonts w:ascii="Palatino Linotype" w:hAnsi="Palatino Linotype"/>
          <w:bCs/>
          <w:sz w:val="20"/>
          <w:szCs w:val="20"/>
        </w:rPr>
        <w:t>1</w:t>
      </w:r>
      <w:r w:rsidRPr="0050203D">
        <w:rPr>
          <w:rFonts w:ascii="Palatino Linotype" w:hAnsi="Palatino Linotype"/>
          <w:bCs/>
          <w:sz w:val="20"/>
          <w:szCs w:val="20"/>
        </w:rPr>
        <w:t>0.000,- Kč za každý případ porušení.</w:t>
      </w:r>
    </w:p>
    <w:p w14:paraId="5BC4D8F8" w14:textId="6281B566" w:rsidR="00127090" w:rsidRPr="0050203D" w:rsidRDefault="00127090" w:rsidP="00FA1764">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bCs/>
          <w:sz w:val="20"/>
          <w:szCs w:val="20"/>
        </w:rPr>
        <w:lastRenderedPageBreak/>
        <w:t xml:space="preserve">V případě porušení jakékoliv z povinností Dodavatele dle čl. VIII. této Smlouvy, tj. řádné nevedení montážního deníku, se Dodavatel zavazuje zaplatit Objednateli smluvní pokutu ve výši </w:t>
      </w:r>
      <w:r w:rsidR="00FA1764" w:rsidRPr="0050203D">
        <w:rPr>
          <w:rFonts w:ascii="Palatino Linotype" w:hAnsi="Palatino Linotype"/>
          <w:bCs/>
          <w:sz w:val="20"/>
          <w:szCs w:val="20"/>
        </w:rPr>
        <w:t>2</w:t>
      </w:r>
      <w:r w:rsidRPr="0050203D">
        <w:rPr>
          <w:rFonts w:ascii="Palatino Linotype" w:hAnsi="Palatino Linotype"/>
          <w:bCs/>
          <w:sz w:val="20"/>
          <w:szCs w:val="20"/>
        </w:rPr>
        <w:t>.000,- Kč</w:t>
      </w:r>
      <w:r w:rsidR="00FA1764" w:rsidRPr="0050203D">
        <w:rPr>
          <w:rFonts w:ascii="Palatino Linotype" w:hAnsi="Palatino Linotype"/>
          <w:bCs/>
          <w:sz w:val="20"/>
          <w:szCs w:val="20"/>
        </w:rPr>
        <w:t xml:space="preserve"> </w:t>
      </w:r>
      <w:r w:rsidRPr="0050203D">
        <w:rPr>
          <w:rFonts w:ascii="Palatino Linotype" w:hAnsi="Palatino Linotype"/>
          <w:bCs/>
          <w:sz w:val="20"/>
          <w:szCs w:val="20"/>
        </w:rPr>
        <w:t>za každý případ porušení.</w:t>
      </w:r>
    </w:p>
    <w:p w14:paraId="29C47BB6" w14:textId="1DDD7809"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prodlení </w:t>
      </w:r>
      <w:r w:rsidRPr="0050203D">
        <w:rPr>
          <w:rFonts w:ascii="Palatino Linotype" w:hAnsi="Palatino Linotype"/>
          <w:bCs/>
          <w:sz w:val="20"/>
          <w:szCs w:val="20"/>
        </w:rPr>
        <w:t xml:space="preserve">Dodavatele </w:t>
      </w:r>
      <w:r w:rsidRPr="0050203D">
        <w:rPr>
          <w:rFonts w:ascii="Palatino Linotype" w:hAnsi="Palatino Linotype"/>
          <w:sz w:val="20"/>
          <w:szCs w:val="20"/>
        </w:rPr>
        <w:t xml:space="preserve">s nástupem na odstraněním reklamovaných/oznámených vad </w:t>
      </w:r>
      <w:r w:rsidRPr="0050203D">
        <w:rPr>
          <w:rFonts w:ascii="Palatino Linotype" w:hAnsi="Palatino Linotype"/>
          <w:bCs/>
          <w:sz w:val="20"/>
          <w:szCs w:val="20"/>
        </w:rPr>
        <w:t xml:space="preserve">dle čl. X. odst. </w:t>
      </w:r>
      <w:r w:rsidR="00060CB9" w:rsidRPr="0050203D">
        <w:rPr>
          <w:rFonts w:ascii="Palatino Linotype" w:hAnsi="Palatino Linotype"/>
          <w:bCs/>
          <w:sz w:val="20"/>
          <w:szCs w:val="20"/>
        </w:rPr>
        <w:t>11</w:t>
      </w:r>
      <w:r w:rsidRPr="0050203D">
        <w:rPr>
          <w:rFonts w:ascii="Palatino Linotype" w:hAnsi="Palatino Linotype"/>
          <w:bCs/>
          <w:sz w:val="20"/>
          <w:szCs w:val="20"/>
        </w:rPr>
        <w:t xml:space="preserve"> této Smlouvy se Dodavatel zavazuje zaplatit Objednateli smluvní pokutu ve výši 500,- Kč za každou započatou hodinu a každý případ prodlení se splněním jeho povinnosti k zahájení odstranění reklamované/oznámené vady.</w:t>
      </w:r>
    </w:p>
    <w:p w14:paraId="71CAB1E2" w14:textId="08364E4D"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prodlení </w:t>
      </w:r>
      <w:r w:rsidRPr="0050203D">
        <w:rPr>
          <w:rFonts w:ascii="Palatino Linotype" w:hAnsi="Palatino Linotype"/>
          <w:bCs/>
          <w:sz w:val="20"/>
          <w:szCs w:val="20"/>
        </w:rPr>
        <w:t xml:space="preserve">Dodavatele </w:t>
      </w:r>
      <w:r w:rsidRPr="0050203D">
        <w:rPr>
          <w:rFonts w:ascii="Palatino Linotype" w:hAnsi="Palatino Linotype"/>
          <w:sz w:val="20"/>
          <w:szCs w:val="20"/>
        </w:rPr>
        <w:t xml:space="preserve">s odstraněním reklamovaných vad </w:t>
      </w:r>
      <w:r w:rsidRPr="0050203D">
        <w:rPr>
          <w:rFonts w:ascii="Palatino Linotype" w:hAnsi="Palatino Linotype"/>
          <w:bCs/>
          <w:sz w:val="20"/>
          <w:szCs w:val="20"/>
        </w:rPr>
        <w:t xml:space="preserve">dle čl. X. odst. </w:t>
      </w:r>
      <w:r w:rsidR="00060CB9" w:rsidRPr="0050203D">
        <w:rPr>
          <w:rFonts w:ascii="Palatino Linotype" w:hAnsi="Palatino Linotype"/>
          <w:bCs/>
          <w:sz w:val="20"/>
          <w:szCs w:val="20"/>
        </w:rPr>
        <w:t>12</w:t>
      </w:r>
      <w:r w:rsidRPr="0050203D">
        <w:rPr>
          <w:rFonts w:ascii="Palatino Linotype" w:hAnsi="Palatino Linotype"/>
          <w:bCs/>
          <w:sz w:val="20"/>
          <w:szCs w:val="20"/>
        </w:rPr>
        <w:t xml:space="preserve"> této Smlouvy se Dodavatel zavazuje zaplatit Objednateli smluvní pokutu ve výši </w:t>
      </w:r>
      <w:r w:rsidR="00060CB9" w:rsidRPr="0050203D">
        <w:rPr>
          <w:rFonts w:ascii="Palatino Linotype" w:hAnsi="Palatino Linotype"/>
          <w:bCs/>
          <w:sz w:val="20"/>
          <w:szCs w:val="20"/>
        </w:rPr>
        <w:t>2</w:t>
      </w:r>
      <w:r w:rsidRPr="0050203D">
        <w:rPr>
          <w:rFonts w:ascii="Palatino Linotype" w:hAnsi="Palatino Linotype"/>
          <w:bCs/>
          <w:sz w:val="20"/>
          <w:szCs w:val="20"/>
        </w:rPr>
        <w:t>.000,- Kč za každý den a každý případ porušení jeho povinnosti k odstranění reklamované vady a v případě prodlení s odstraněním reklamované havarijní vady smluvní pokutu ve výši 500,- Kč za každou započatou hodinu a každý případ prodlení se splněním jeho povinnosti k odstranění reklamované havarijní vady.</w:t>
      </w:r>
    </w:p>
    <w:p w14:paraId="081710DC" w14:textId="5ABA6671"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w:t>
      </w:r>
      <w:r w:rsidRPr="0050203D">
        <w:rPr>
          <w:rFonts w:ascii="Palatino Linotype" w:hAnsi="Palatino Linotype"/>
          <w:bCs/>
          <w:sz w:val="20"/>
          <w:szCs w:val="20"/>
        </w:rPr>
        <w:t>porušení povinností Dodavatele dle čl. XIII. této Smlouvy</w:t>
      </w:r>
      <w:r w:rsidR="00060CB9" w:rsidRPr="0050203D">
        <w:rPr>
          <w:rFonts w:ascii="Palatino Linotype" w:hAnsi="Palatino Linotype"/>
          <w:bCs/>
          <w:sz w:val="20"/>
          <w:szCs w:val="20"/>
        </w:rPr>
        <w:t xml:space="preserve">, tj. porušení </w:t>
      </w:r>
      <w:proofErr w:type="gramStart"/>
      <w:r w:rsidR="00060CB9" w:rsidRPr="0050203D">
        <w:rPr>
          <w:rFonts w:ascii="Palatino Linotype" w:hAnsi="Palatino Linotype"/>
          <w:bCs/>
          <w:sz w:val="20"/>
          <w:szCs w:val="20"/>
        </w:rPr>
        <w:t>pravidel o sytému poddodavatelů</w:t>
      </w:r>
      <w:proofErr w:type="gramEnd"/>
      <w:r w:rsidR="00060CB9" w:rsidRPr="0050203D">
        <w:rPr>
          <w:rFonts w:ascii="Palatino Linotype" w:hAnsi="Palatino Linotype"/>
          <w:bCs/>
          <w:sz w:val="20"/>
          <w:szCs w:val="20"/>
        </w:rPr>
        <w:t>,</w:t>
      </w:r>
      <w:r w:rsidRPr="0050203D">
        <w:rPr>
          <w:rFonts w:ascii="Palatino Linotype" w:hAnsi="Palatino Linotype"/>
          <w:bCs/>
          <w:sz w:val="20"/>
          <w:szCs w:val="20"/>
        </w:rPr>
        <w:t xml:space="preserve"> se Dodavatele zavazuje zaplatit Objednateli smluvní pokutu ve výši 20.000,- Kč za každý případ porušení.</w:t>
      </w:r>
    </w:p>
    <w:p w14:paraId="77EE6ECE"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w:t>
      </w:r>
      <w:r w:rsidRPr="0050203D">
        <w:rPr>
          <w:rFonts w:ascii="Palatino Linotype" w:hAnsi="Palatino Linotype"/>
          <w:bCs/>
          <w:sz w:val="20"/>
          <w:szCs w:val="20"/>
        </w:rPr>
        <w:t>porušení povinností Dodavatele dle čl. XV. odst. 1 této Smlouvy, tj. neposkytnutí součinnosti k výkonu příslušné kontroly, se Dodavatele zavazuje zaplatit Objednateli smluvní pokutu ve výši 20.000,- Kč za každý případ porušení.</w:t>
      </w:r>
    </w:p>
    <w:p w14:paraId="111DDF75" w14:textId="4F1C217C" w:rsidR="00127090" w:rsidRPr="0093701C"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V případě </w:t>
      </w:r>
      <w:r w:rsidRPr="0050203D">
        <w:rPr>
          <w:rFonts w:ascii="Palatino Linotype" w:hAnsi="Palatino Linotype"/>
          <w:bCs/>
          <w:sz w:val="20"/>
          <w:szCs w:val="20"/>
        </w:rPr>
        <w:t xml:space="preserve">porušení povinností Dodavatele </w:t>
      </w:r>
      <w:r w:rsidRPr="0093701C">
        <w:rPr>
          <w:rFonts w:ascii="Palatino Linotype" w:hAnsi="Palatino Linotype"/>
          <w:bCs/>
          <w:sz w:val="20"/>
          <w:szCs w:val="20"/>
        </w:rPr>
        <w:t xml:space="preserve">dle čl. XV. odst. 2 </w:t>
      </w:r>
      <w:proofErr w:type="gramStart"/>
      <w:r w:rsidRPr="0093701C">
        <w:rPr>
          <w:rFonts w:ascii="Palatino Linotype" w:hAnsi="Palatino Linotype"/>
          <w:bCs/>
          <w:sz w:val="20"/>
          <w:szCs w:val="20"/>
        </w:rPr>
        <w:t>této</w:t>
      </w:r>
      <w:proofErr w:type="gramEnd"/>
      <w:r w:rsidRPr="0093701C">
        <w:rPr>
          <w:rFonts w:ascii="Palatino Linotype" w:hAnsi="Palatino Linotype"/>
          <w:bCs/>
          <w:sz w:val="20"/>
          <w:szCs w:val="20"/>
        </w:rPr>
        <w:t xml:space="preserve"> Smlouvy, tj. porušení mlčenlivosti, se Dodavatele zavazuje zaplatit Objednateli smluvní pokutu ve výši </w:t>
      </w:r>
      <w:r w:rsidR="0050203D" w:rsidRPr="0093701C">
        <w:rPr>
          <w:rFonts w:ascii="Palatino Linotype" w:hAnsi="Palatino Linotype"/>
          <w:bCs/>
          <w:sz w:val="20"/>
          <w:szCs w:val="20"/>
        </w:rPr>
        <w:t>30</w:t>
      </w:r>
      <w:r w:rsidRPr="0093701C">
        <w:rPr>
          <w:rFonts w:ascii="Palatino Linotype" w:hAnsi="Palatino Linotype"/>
          <w:bCs/>
          <w:sz w:val="20"/>
          <w:szCs w:val="20"/>
        </w:rPr>
        <w:t xml:space="preserve">.000,- Kč za každý případ porušení. </w:t>
      </w:r>
    </w:p>
    <w:p w14:paraId="4212407A" w14:textId="5032149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93701C">
        <w:rPr>
          <w:rFonts w:ascii="Palatino Linotype" w:hAnsi="Palatino Linotype"/>
          <w:sz w:val="20"/>
          <w:szCs w:val="20"/>
        </w:rPr>
        <w:t xml:space="preserve">V případě </w:t>
      </w:r>
      <w:r w:rsidRPr="0093701C">
        <w:rPr>
          <w:rFonts w:ascii="Palatino Linotype" w:hAnsi="Palatino Linotype"/>
          <w:bCs/>
          <w:sz w:val="20"/>
          <w:szCs w:val="20"/>
        </w:rPr>
        <w:t>porušení povinností Dodavatele dle čl. XI. odst. 2, 3 a 4 této Smlouvy, tj. porušení povinnosti mít uzavřenu příslušnou pojistnou smlouvu v požadované výši pojistného</w:t>
      </w:r>
      <w:r w:rsidRPr="0050203D">
        <w:rPr>
          <w:rFonts w:ascii="Palatino Linotype" w:hAnsi="Palatino Linotype"/>
          <w:bCs/>
          <w:sz w:val="20"/>
          <w:szCs w:val="20"/>
        </w:rPr>
        <w:t xml:space="preserve"> plnění, se Dodavatele zavazuje zaplatit objednateli smluvní pokutu ve výši </w:t>
      </w:r>
      <w:r w:rsidR="00060CB9" w:rsidRPr="0050203D">
        <w:rPr>
          <w:rFonts w:ascii="Palatino Linotype" w:hAnsi="Palatino Linotype"/>
          <w:bCs/>
          <w:sz w:val="20"/>
          <w:szCs w:val="20"/>
        </w:rPr>
        <w:t>2</w:t>
      </w:r>
      <w:r w:rsidRPr="0050203D">
        <w:rPr>
          <w:rFonts w:ascii="Palatino Linotype" w:hAnsi="Palatino Linotype"/>
          <w:bCs/>
          <w:sz w:val="20"/>
          <w:szCs w:val="20"/>
        </w:rPr>
        <w:t>.000,- Kč za každý den porušení této povinnosti.</w:t>
      </w:r>
    </w:p>
    <w:p w14:paraId="51407245"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Uplatněním smluvních pokut není dotčeno právo smluvních stran na náhradu škody či ušlý zisk.</w:t>
      </w:r>
    </w:p>
    <w:p w14:paraId="67312086" w14:textId="059F70BB" w:rsidR="00097B58" w:rsidRPr="0050203D" w:rsidRDefault="00097B58"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Dodavatel je povinen objednateli uhradit škodu, která vznikne z důvodu porušení povinností dodavatele dle této Smlouvy (např. z důvodu prodlení s řádným dokončením FVE dle této Smlouvy). Dodavatel tímto bere na vědomí, že předmět této Smlouvy, tj. dodávaná FVE, je spolufinancována z dotačních prostředků Operačního programu Životní prostředí (dále jen „</w:t>
      </w:r>
      <w:r w:rsidRPr="0050203D">
        <w:rPr>
          <w:rFonts w:ascii="Palatino Linotype" w:hAnsi="Palatino Linotype" w:cs="Calibri"/>
          <w:b/>
          <w:bCs/>
          <w:sz w:val="20"/>
          <w:szCs w:val="20"/>
        </w:rPr>
        <w:t>OPŽP</w:t>
      </w:r>
      <w:r w:rsidRPr="0050203D">
        <w:rPr>
          <w:rFonts w:ascii="Palatino Linotype" w:hAnsi="Palatino Linotype"/>
          <w:sz w:val="20"/>
          <w:szCs w:val="20"/>
        </w:rPr>
        <w:t>“), tedy i plnění předmětu této Smlouvy podléhá kontrolám a posouzení tohoto dotačního programu OPŽP. Dodavatel se tak zavazuje uhradit i škodu, která vznikne z důvodu porušení povinností dodavatele dle této Smlouvy, zahrnující i případné postihy, sankce či odvody vyměřené ze strany příslušného orgánu OPŽP.</w:t>
      </w:r>
    </w:p>
    <w:p w14:paraId="306C94C3" w14:textId="77777777" w:rsidR="00127090" w:rsidRPr="00375FCD" w:rsidRDefault="00127090" w:rsidP="00CC27E5">
      <w:pPr>
        <w:pStyle w:val="Odstavecseseznamem"/>
        <w:numPr>
          <w:ilvl w:val="1"/>
          <w:numId w:val="29"/>
        </w:numPr>
        <w:suppressAutoHyphens w:val="0"/>
        <w:spacing w:before="60" w:after="60"/>
        <w:ind w:left="284"/>
        <w:jc w:val="both"/>
        <w:rPr>
          <w:rFonts w:ascii="Palatino Linotype" w:hAnsi="Palatino Linotype"/>
          <w:sz w:val="20"/>
          <w:szCs w:val="20"/>
        </w:rPr>
      </w:pPr>
      <w:r w:rsidRPr="00375FCD">
        <w:rPr>
          <w:rFonts w:ascii="Palatino Linotype" w:hAnsi="Palatino Linotype"/>
          <w:sz w:val="20"/>
          <w:szCs w:val="20"/>
        </w:rPr>
        <w:t>Smluvní pokuty a smluvní úroky dle této Smlouvy jsou splatné dnem, kdy na ně oprávněné straně vznikne nárok. Výše smluvních úroků či smluvních pokut bude oznámena na základě výzvy k jejich zaplacení doručené povinné straně, včetně vyčíslení jejich požadované výše.</w:t>
      </w:r>
    </w:p>
    <w:p w14:paraId="5093D28F"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b/>
          <w:sz w:val="20"/>
          <w:szCs w:val="20"/>
        </w:rPr>
      </w:pPr>
      <w:r w:rsidRPr="0050203D">
        <w:rPr>
          <w:rFonts w:ascii="Palatino Linotype" w:hAnsi="Palatino Linotype"/>
          <w:bCs/>
          <w:sz w:val="20"/>
          <w:szCs w:val="20"/>
        </w:rPr>
        <w:t>Smluvní pokuty je Objednatel oprávněn započíst proti svým, i nesplatným, závazkům vůči Dodavateli dle této Smlouvy.</w:t>
      </w:r>
    </w:p>
    <w:p w14:paraId="520189FF" w14:textId="77777777" w:rsidR="00127090" w:rsidRPr="0050203D" w:rsidRDefault="00127090" w:rsidP="00CC27E5">
      <w:pPr>
        <w:pStyle w:val="Odstavecseseznamem"/>
        <w:numPr>
          <w:ilvl w:val="1"/>
          <w:numId w:val="29"/>
        </w:numPr>
        <w:suppressAutoHyphens w:val="0"/>
        <w:spacing w:before="60" w:after="60"/>
        <w:ind w:left="284"/>
        <w:jc w:val="both"/>
        <w:rPr>
          <w:rFonts w:ascii="Palatino Linotype" w:hAnsi="Palatino Linotype"/>
          <w:b/>
          <w:sz w:val="20"/>
          <w:szCs w:val="20"/>
        </w:rPr>
      </w:pPr>
      <w:r w:rsidRPr="0050203D">
        <w:rPr>
          <w:rFonts w:ascii="Palatino Linotype" w:hAnsi="Palatino Linotype"/>
          <w:bCs/>
          <w:sz w:val="20"/>
          <w:szCs w:val="20"/>
        </w:rPr>
        <w:t xml:space="preserve">Smluvní strany sjednávají, že zaplacením smluvní pokuty povinnou stranou není dotčeno právo příslušné oprávněné strany na odstoupení od této Smlouvy z důvodu porušení dané smluvní povinnosti povinnou stranou, i když je zároveň spojeno s povinností zaplatit sjednanou smluvní pokutu povinnou stranou. </w:t>
      </w:r>
    </w:p>
    <w:p w14:paraId="4CCD21D9" w14:textId="7FCCA247" w:rsidR="00127090" w:rsidRPr="0050203D" w:rsidRDefault="00127090" w:rsidP="00CC48FE">
      <w:pPr>
        <w:pStyle w:val="Odstavecseseznamem"/>
        <w:suppressAutoHyphens w:val="0"/>
        <w:spacing w:before="60" w:after="60"/>
        <w:ind w:left="284"/>
        <w:jc w:val="both"/>
        <w:rPr>
          <w:rFonts w:ascii="Palatino Linotype" w:hAnsi="Palatino Linotype"/>
          <w:bCs/>
          <w:sz w:val="20"/>
          <w:szCs w:val="20"/>
        </w:rPr>
      </w:pPr>
      <w:r w:rsidRPr="0050203D">
        <w:rPr>
          <w:rFonts w:ascii="Palatino Linotype" w:hAnsi="Palatino Linotype"/>
          <w:bCs/>
          <w:sz w:val="20"/>
          <w:szCs w:val="20"/>
        </w:rPr>
        <w:t>Smluvní strany zároveň sjednávají, že odstoupením od této Smlouvy některou ze smluvních stran z důvodu porušení dané smluvní povinnosti povinnou stranou, není dotčen nárok oprávněné smluvní strany na zaplacení příslušné smluvní pokuty povinnou stranou.</w:t>
      </w:r>
    </w:p>
    <w:p w14:paraId="74984F74" w14:textId="77777777" w:rsidR="00127090" w:rsidRPr="0050203D" w:rsidRDefault="00127090" w:rsidP="00C33664">
      <w:pPr>
        <w:spacing w:before="120"/>
        <w:jc w:val="center"/>
        <w:rPr>
          <w:rFonts w:ascii="Palatino Linotype" w:hAnsi="Palatino Linotype" w:cs="Calibri"/>
          <w:b/>
          <w:bCs/>
          <w:sz w:val="20"/>
          <w:szCs w:val="20"/>
        </w:rPr>
      </w:pPr>
      <w:r w:rsidRPr="0050203D">
        <w:rPr>
          <w:rFonts w:ascii="Palatino Linotype" w:hAnsi="Palatino Linotype" w:cs="Calibri"/>
          <w:b/>
          <w:bCs/>
          <w:sz w:val="20"/>
          <w:szCs w:val="20"/>
        </w:rPr>
        <w:t xml:space="preserve">Čl. XVII. </w:t>
      </w:r>
    </w:p>
    <w:p w14:paraId="122D1C3D" w14:textId="77777777" w:rsidR="00127090" w:rsidRPr="0050203D" w:rsidRDefault="00127090" w:rsidP="00127090">
      <w:pPr>
        <w:pStyle w:val="Odstavecseseznamem"/>
        <w:spacing w:after="60"/>
        <w:ind w:left="0"/>
        <w:jc w:val="center"/>
        <w:rPr>
          <w:rFonts w:ascii="Palatino Linotype" w:hAnsi="Palatino Linotype"/>
          <w:b/>
          <w:sz w:val="20"/>
          <w:szCs w:val="20"/>
        </w:rPr>
      </w:pPr>
      <w:r w:rsidRPr="0050203D">
        <w:rPr>
          <w:rFonts w:ascii="Palatino Linotype" w:hAnsi="Palatino Linotype"/>
          <w:b/>
          <w:sz w:val="20"/>
          <w:szCs w:val="20"/>
        </w:rPr>
        <w:t>Ukončení Smlouvy</w:t>
      </w:r>
    </w:p>
    <w:p w14:paraId="67A116D1"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Smluvní vztah založený touto Smlouvou je ukončen na základě:</w:t>
      </w:r>
    </w:p>
    <w:p w14:paraId="29F534C8" w14:textId="77777777" w:rsidR="00127090" w:rsidRPr="0050203D" w:rsidRDefault="00127090" w:rsidP="00CC27E5">
      <w:pPr>
        <w:pStyle w:val="Odstavecseseznamem"/>
        <w:numPr>
          <w:ilvl w:val="0"/>
          <w:numId w:val="31"/>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uplynutí sjednané doby jednotlivých plnění, tj. splnění povinností Dodavatele dle této Smlouvy a vykonáním prací, výkonů a činností Dodavatele dle této Smlouvy či dalších navazujících služeb Dodavatele (např. poskytování záruky za jakost);</w:t>
      </w:r>
    </w:p>
    <w:p w14:paraId="3EF6A2DD" w14:textId="0BE0D2C4" w:rsidR="00127090" w:rsidRPr="0050203D" w:rsidRDefault="00127090" w:rsidP="00CC27E5">
      <w:pPr>
        <w:pStyle w:val="Odstavecseseznamem"/>
        <w:numPr>
          <w:ilvl w:val="0"/>
          <w:numId w:val="31"/>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lastRenderedPageBreak/>
        <w:t xml:space="preserve">písemné dohody smluvních </w:t>
      </w:r>
      <w:r w:rsidR="00AE2297" w:rsidRPr="0050203D">
        <w:rPr>
          <w:rFonts w:ascii="Palatino Linotype" w:hAnsi="Palatino Linotype"/>
          <w:sz w:val="20"/>
          <w:szCs w:val="20"/>
        </w:rPr>
        <w:t>stran,</w:t>
      </w:r>
      <w:r w:rsidRPr="0050203D">
        <w:rPr>
          <w:rFonts w:ascii="Palatino Linotype" w:hAnsi="Palatino Linotype"/>
          <w:sz w:val="20"/>
          <w:szCs w:val="20"/>
        </w:rPr>
        <w:t xml:space="preserve"> a to ke dni, který bude v takové dohodě o ukončení této Smlouvy souhlasně smluven (nebude-li sjednán den ukončení v písemné dohodě smluvních stran, pak smluvní vztah založený touto Smlouvou končí uplynutím měsíce, ve kterém byla písemná dohoda smluvních stran o ukončení této Smlouvy uzavřena);</w:t>
      </w:r>
    </w:p>
    <w:p w14:paraId="16D2D9B2" w14:textId="77777777" w:rsidR="00127090" w:rsidRPr="0050203D" w:rsidRDefault="00127090" w:rsidP="00CC27E5">
      <w:pPr>
        <w:pStyle w:val="Odstavecseseznamem"/>
        <w:numPr>
          <w:ilvl w:val="0"/>
          <w:numId w:val="31"/>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odstoupením kterékoliv ze smluvních stran ze zákonných důvodů dle příslušných ustanovení zákona č. 89/2012 Sb., občanského zákoníku, v platném znění nebo odstoupením kterékoliv ze smluvních stran ze smluvní důvodů uvedených v této Smlouvě, přičemž odstoupení od této Smlouvy musí být učiněno písemně a doručeno druhé smluvní straně a účinky takového odstoupení nastávají dnem následujícím po doručení písemného vyhotovení takového odstoupení.</w:t>
      </w:r>
    </w:p>
    <w:p w14:paraId="31F63A3C"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Dodavatel je oprávněn odstoupit od této Smlouvy v případě podstatného porušení povinností Objednatele, za které je pro účely této Smlouvy považováno:</w:t>
      </w:r>
    </w:p>
    <w:p w14:paraId="4E24EEF5" w14:textId="77777777" w:rsidR="00127090" w:rsidRPr="0050203D" w:rsidRDefault="00127090" w:rsidP="00CC27E5">
      <w:pPr>
        <w:pStyle w:val="Odstavecseseznamem"/>
        <w:numPr>
          <w:ilvl w:val="0"/>
          <w:numId w:val="32"/>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prodlení objednatele s úhradou řádně vystaveného daňového dokladu (faktury) po dobu delší než 30 dnů ode dne splatnosti takového daňového dokladu (faktury), pokud Dodavatel Objednatele na takové prodlení s úhradou příslušného daňového dokladu (faktury) Objednatele písemně upozornil a objednatel nesplnil svou povinnost ani v Dodavatelem poskytnuté přiměřeně lhůtě.</w:t>
      </w:r>
    </w:p>
    <w:p w14:paraId="79EFFAB4"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Objednatel je oprávněn odstoupit od této Smlouvy v případě podstatného porušení povinností Dodavatele, jak je uvedeno výše v této Smlouvy, a za které je pro účely této Smlouvy dále také považováno:</w:t>
      </w:r>
    </w:p>
    <w:p w14:paraId="0671B318" w14:textId="157B380C" w:rsidR="00127090" w:rsidRPr="0050203D" w:rsidRDefault="00127090" w:rsidP="00CC27E5">
      <w:pPr>
        <w:pStyle w:val="Odstavecseseznamem"/>
        <w:numPr>
          <w:ilvl w:val="0"/>
          <w:numId w:val="33"/>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 xml:space="preserve">prodlení Dodavatele s výkonem prací, výkonů či činností Dodavatele po dobu delší než 30 dní oproti sjednaným </w:t>
      </w:r>
      <w:r w:rsidRPr="0050203D">
        <w:rPr>
          <w:rFonts w:ascii="Palatino Linotype" w:hAnsi="Palatino Linotype"/>
          <w:bCs/>
          <w:sz w:val="20"/>
          <w:szCs w:val="20"/>
        </w:rPr>
        <w:t>termínům dle této Smlouvy (zejména prodlení Dodavatele se splněním termínu „uvedení technologického zařízení FVE do zkušebního provozu a předání zařízení ke zkušebnímu provozu“ dle čl. V. odst. 1 písm. a) bodu III. této Smlouvy či termínu „uvedení technologického zařízení FVE do řádného provozu dle čl. V. odst. 1 písm. a) bodu V. této Smlouvy)</w:t>
      </w:r>
      <w:r w:rsidRPr="0050203D">
        <w:rPr>
          <w:rFonts w:ascii="Palatino Linotype" w:hAnsi="Palatino Linotype"/>
          <w:sz w:val="20"/>
          <w:szCs w:val="20"/>
        </w:rPr>
        <w:t>;</w:t>
      </w:r>
    </w:p>
    <w:p w14:paraId="52F0622E" w14:textId="78AF4F56" w:rsidR="00127090" w:rsidRPr="0050203D" w:rsidRDefault="00127090" w:rsidP="00CC27E5">
      <w:pPr>
        <w:pStyle w:val="Odstavecseseznamem"/>
        <w:numPr>
          <w:ilvl w:val="0"/>
          <w:numId w:val="33"/>
        </w:numPr>
        <w:suppressAutoHyphens w:val="0"/>
        <w:spacing w:before="60" w:after="60"/>
        <w:ind w:left="567" w:hanging="284"/>
        <w:jc w:val="both"/>
        <w:rPr>
          <w:rFonts w:ascii="Palatino Linotype" w:hAnsi="Palatino Linotype"/>
          <w:sz w:val="20"/>
          <w:szCs w:val="20"/>
        </w:rPr>
      </w:pPr>
      <w:r w:rsidRPr="0050203D">
        <w:rPr>
          <w:rFonts w:ascii="Palatino Linotype" w:hAnsi="Palatino Linotype"/>
          <w:bCs/>
          <w:sz w:val="20"/>
          <w:szCs w:val="20"/>
        </w:rPr>
        <w:t>opakované (min. 2x) porušení povinností Dodavatele dle této Smlouvy, a to zejména v případě nedodržení sjednaných podmínek provádění FVE, realizace FVE v kvalitě, způsobem a provedení v rozporu s touto Smlouvou, porušení povinností Dodavatele při provádění FVE, porušení povinností Dodavatele týkajících se staveniště (zajištění místa plnění), vedení montážního deníku, kontrolních dní, poddodavatelského systému či dalších povinností dle této smlouvy (např. archivační povinnost, součinnost apod.), pokud Objednatel Dodavatele na takové prodlení s plněním či porušení povinností Dodavatele dle této Smlouvy písemně upozornil a Dodavatel nesplnil svou povinnost ani v Objednatelem poskytnuté přiměřeně lhůtě;</w:t>
      </w:r>
    </w:p>
    <w:p w14:paraId="6AF35CF8" w14:textId="77777777" w:rsidR="00127090" w:rsidRPr="0050203D" w:rsidRDefault="00127090" w:rsidP="00CC27E5">
      <w:pPr>
        <w:pStyle w:val="Odstavecseseznamem"/>
        <w:numPr>
          <w:ilvl w:val="0"/>
          <w:numId w:val="33"/>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porušení povinností Dodavatele týkající se závazku pojištění a povinnosti mít uzavřenu pojistnou smlouvu na straně Dodavatele dle stanoveného touto Smlouvou, a to po dobu delší než 14 dní;</w:t>
      </w:r>
    </w:p>
    <w:p w14:paraId="15428344" w14:textId="78839FCF" w:rsidR="00127090" w:rsidRPr="0050203D" w:rsidRDefault="00127090" w:rsidP="00CC27E5">
      <w:pPr>
        <w:pStyle w:val="Odstavecseseznamem"/>
        <w:numPr>
          <w:ilvl w:val="0"/>
          <w:numId w:val="33"/>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jestliže Dodavatel bez vážného důvodu po dobu delší než 14 kalendářních dnů přerušil provádění prací na FVE a nejedná se o případ přerušení provádění prací na FVE z důvodu oboustranné dohody smluvních stran založené v důsledku okolností vylučujících odpovědnost Dodavatele (vyšší moc) či z důvodu výlučně na straně Objednatele;</w:t>
      </w:r>
    </w:p>
    <w:p w14:paraId="33B29435" w14:textId="77777777" w:rsidR="00127090" w:rsidRPr="0050203D" w:rsidRDefault="00127090" w:rsidP="00CC27E5">
      <w:pPr>
        <w:pStyle w:val="Odstavecseseznamem"/>
        <w:numPr>
          <w:ilvl w:val="0"/>
          <w:numId w:val="33"/>
        </w:numPr>
        <w:suppressAutoHyphens w:val="0"/>
        <w:spacing w:before="60" w:after="60"/>
        <w:ind w:left="567" w:hanging="284"/>
        <w:jc w:val="both"/>
        <w:rPr>
          <w:rFonts w:ascii="Palatino Linotype" w:hAnsi="Palatino Linotype"/>
          <w:sz w:val="20"/>
          <w:szCs w:val="20"/>
        </w:rPr>
      </w:pPr>
      <w:r w:rsidRPr="0050203D">
        <w:rPr>
          <w:rFonts w:ascii="Palatino Linotype" w:hAnsi="Palatino Linotype"/>
          <w:sz w:val="20"/>
          <w:szCs w:val="20"/>
        </w:rPr>
        <w:t>bylo-li příslušným soudem rozhodnuto o tom, že Dodavatel je v úpadku ve smyslu zákona č. 182/2006 Sb., o úpadku a způsobech jeho řešení (insolvenční zákon), ve znění pozdějších předpisů (a to bez ohledu na právní moc tohoto rozhodnutí) nebo podá-li Dodavatele sám na sebe insolvenční návrh nebo vstoupí-li Dodavatel do likvidace.</w:t>
      </w:r>
    </w:p>
    <w:p w14:paraId="64EC7A30"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 xml:space="preserve">Dojde-li k ukončení Smlouvy dohodou či odstoupením, je Objednatel povinen uhradit Dodavateli poměrnou část ceny vykonaných prací, které byly skutečně ze strany Dodavatele řádně poskytnuty a dále mu uhradit skutečně vynaložené náklady ke dni ukončení této Smlouvy, nebude-li smluvními stranami sjednáno jinak. </w:t>
      </w:r>
    </w:p>
    <w:p w14:paraId="5F186179" w14:textId="2530E13E" w:rsidR="00127090" w:rsidRPr="0050203D" w:rsidRDefault="00127090" w:rsidP="00127090">
      <w:pPr>
        <w:pStyle w:val="Odstavecseseznamem"/>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 xml:space="preserve">Dodavatel provede soupis všech skutečně provedených prací, poskytnutých dodávek a služeb oceněný stejným způsobem, jako byla sjednána cena za splnění předmětu této Smlouvy a cena za zhotovení FVE dle této Smlouvy. Dodavatel vyzve Objednatele k převzetí do té doby zhotovené části FVE a Objednatel je povinen do 14 dnů od obdržení této výzvy zahájit přejímací řízení k převzetí do té doby zhotovené části </w:t>
      </w:r>
      <w:r w:rsidRPr="0050203D">
        <w:rPr>
          <w:rFonts w:ascii="Palatino Linotype" w:hAnsi="Palatino Linotype"/>
          <w:sz w:val="20"/>
          <w:szCs w:val="20"/>
        </w:rPr>
        <w:lastRenderedPageBreak/>
        <w:t xml:space="preserve">FVE. Pro toto přejímací řízení platí obdobně ustanovení Smlouvy o přejímacím řízení jako v případě, že od této Smlouvy odstoupeno nebude. </w:t>
      </w:r>
    </w:p>
    <w:p w14:paraId="45603739" w14:textId="52E40DF0"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 xml:space="preserve">Dojde-li k ukončení Smlouvy dohodou či odstoupením, pak na dosud odvedené práce, poskytnuté dodávky a služby na zhotovení </w:t>
      </w:r>
      <w:r w:rsidR="00CC48FE" w:rsidRPr="0050203D">
        <w:rPr>
          <w:rFonts w:ascii="Palatino Linotype" w:hAnsi="Palatino Linotype"/>
          <w:sz w:val="20"/>
          <w:szCs w:val="20"/>
        </w:rPr>
        <w:t>FVE se</w:t>
      </w:r>
      <w:r w:rsidRPr="0050203D">
        <w:rPr>
          <w:rFonts w:ascii="Palatino Linotype" w:hAnsi="Palatino Linotype"/>
          <w:sz w:val="20"/>
          <w:szCs w:val="20"/>
        </w:rPr>
        <w:t xml:space="preserve"> obdobně vztahují ujednání o zárukách z této smlouvy. V případě, že Dodavatel nebude schopen odpovídajícím způsobem poskytnout záruky za provedené práce, poskytnuté dodávky a služby, je Objednatel oprávněn odmítnout zahájit přejímací řízení k převzetí do té doby zhotovené části FVE a je oprávněn nařídit Dodavateli odstranění dosud zhotovené části FVE nebo těch částí FVE, na které není Dodavatel schopen poskytnout záruky v souladu s touto Smlouvou. </w:t>
      </w:r>
    </w:p>
    <w:p w14:paraId="17335E80" w14:textId="4F6FA5ED" w:rsidR="00127090" w:rsidRPr="0050203D" w:rsidRDefault="00127090" w:rsidP="00127090">
      <w:pPr>
        <w:pStyle w:val="Odstavecseseznamem"/>
        <w:suppressAutoHyphens w:val="0"/>
        <w:spacing w:before="60" w:after="60"/>
        <w:ind w:left="284"/>
        <w:jc w:val="both"/>
        <w:rPr>
          <w:rFonts w:ascii="Palatino Linotype" w:hAnsi="Palatino Linotype"/>
          <w:sz w:val="20"/>
          <w:szCs w:val="20"/>
        </w:rPr>
      </w:pPr>
      <w:r w:rsidRPr="0050203D">
        <w:rPr>
          <w:rFonts w:ascii="Palatino Linotype" w:hAnsi="Palatino Linotype"/>
          <w:sz w:val="20"/>
          <w:szCs w:val="20"/>
        </w:rPr>
        <w:t>Za takto odstraněné části do té doby realizované FVE není Dodavatel oprávněn požadovat na Objednateli zaplacení odpovídající části sjednané ceny za splnění předmětu smlouvy a ceny FVE. Náklady na takovéto odstranění takových částí FVE jdou k tíži Dodavatele a ten je povinen je uhradit.</w:t>
      </w:r>
    </w:p>
    <w:p w14:paraId="28BD1158"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Smluvní strana, která svým jednáním, zdržením nebo opomenutím zavdala příčinu pro odstoupení druhé smluvní strany od této Smlouvy je povinna uhradit odstupující smluvní straně veškeré náklady (tj. náhradu škody, ušlý zisk apod.), které vzniknou odstupující smluvní straně z důvodů jejího odstoupení od Smlouvy. Uvedené náklady, náhrada škody a ušlý zisk jsou splatné bezhotovostně na účet oprávněné smluvní strany do 14 dnů ode dne, kdy je tato smluvní strana povinné straně vyčíslí.</w:t>
      </w:r>
    </w:p>
    <w:p w14:paraId="784F2353" w14:textId="77777777" w:rsidR="00127090" w:rsidRPr="0050203D" w:rsidRDefault="00127090" w:rsidP="00CC27E5">
      <w:pPr>
        <w:pStyle w:val="Odstavecseseznamem"/>
        <w:numPr>
          <w:ilvl w:val="1"/>
          <w:numId w:val="30"/>
        </w:numPr>
        <w:suppressAutoHyphens w:val="0"/>
        <w:spacing w:before="60" w:after="60"/>
        <w:ind w:left="284" w:hanging="426"/>
        <w:jc w:val="both"/>
        <w:rPr>
          <w:rFonts w:ascii="Palatino Linotype" w:hAnsi="Palatino Linotype"/>
          <w:sz w:val="20"/>
          <w:szCs w:val="20"/>
        </w:rPr>
      </w:pPr>
      <w:r w:rsidRPr="0050203D">
        <w:rPr>
          <w:rFonts w:ascii="Palatino Linotype" w:hAnsi="Palatino Linotype"/>
          <w:sz w:val="20"/>
          <w:szCs w:val="20"/>
        </w:rPr>
        <w:t>Odstoupením od smlouvy není dotčeno právo oprávněné smluvní strany na zaplacení smluvních pokut a sankcí dle této Smlouvy ani na náhradu dalších škod či ušlého zisku vzniklých z důvodu porušením této Smlouvy.</w:t>
      </w:r>
    </w:p>
    <w:p w14:paraId="0F0B1680" w14:textId="77777777" w:rsidR="00127090" w:rsidRPr="0050203D" w:rsidRDefault="00127090" w:rsidP="00127090">
      <w:pPr>
        <w:pStyle w:val="Odstavecseseznamem"/>
        <w:spacing w:before="120"/>
        <w:ind w:left="0"/>
        <w:jc w:val="center"/>
        <w:rPr>
          <w:rFonts w:ascii="Palatino Linotype" w:hAnsi="Palatino Linotype" w:cs="Calibri"/>
          <w:b/>
          <w:sz w:val="20"/>
          <w:szCs w:val="20"/>
        </w:rPr>
      </w:pPr>
      <w:r w:rsidRPr="0050203D">
        <w:rPr>
          <w:rFonts w:ascii="Palatino Linotype" w:hAnsi="Palatino Linotype" w:cs="Calibri"/>
          <w:b/>
          <w:sz w:val="20"/>
          <w:szCs w:val="20"/>
        </w:rPr>
        <w:t>Článek XVIII.</w:t>
      </w:r>
    </w:p>
    <w:p w14:paraId="376ADCFB" w14:textId="77777777" w:rsidR="00127090" w:rsidRPr="0050203D" w:rsidRDefault="00127090" w:rsidP="00127090">
      <w:pPr>
        <w:pStyle w:val="Odstavecseseznamem"/>
        <w:ind w:left="0"/>
        <w:jc w:val="center"/>
        <w:rPr>
          <w:rFonts w:ascii="Palatino Linotype" w:hAnsi="Palatino Linotype" w:cs="Calibri"/>
          <w:b/>
          <w:sz w:val="20"/>
          <w:szCs w:val="20"/>
        </w:rPr>
      </w:pPr>
      <w:r w:rsidRPr="0050203D">
        <w:rPr>
          <w:rFonts w:ascii="Palatino Linotype" w:hAnsi="Palatino Linotype" w:cs="Calibri"/>
          <w:b/>
          <w:sz w:val="20"/>
          <w:szCs w:val="20"/>
        </w:rPr>
        <w:t>Ochrana osobních údajů</w:t>
      </w:r>
    </w:p>
    <w:p w14:paraId="19AC50AB" w14:textId="342A9BDF" w:rsidR="00127090" w:rsidRPr="0050203D" w:rsidRDefault="00127090" w:rsidP="00CC27E5">
      <w:pPr>
        <w:pStyle w:val="Odstavecseseznamem"/>
        <w:numPr>
          <w:ilvl w:val="0"/>
          <w:numId w:val="15"/>
        </w:numPr>
        <w:suppressAutoHyphens w:val="0"/>
        <w:spacing w:before="60" w:after="60"/>
        <w:ind w:left="284" w:hanging="426"/>
        <w:jc w:val="both"/>
        <w:rPr>
          <w:rFonts w:ascii="Palatino Linotype" w:hAnsi="Palatino Linotype" w:cs="Calibri"/>
          <w:sz w:val="20"/>
          <w:szCs w:val="20"/>
        </w:rPr>
      </w:pPr>
      <w:r w:rsidRPr="0050203D">
        <w:rPr>
          <w:rFonts w:ascii="Palatino Linotype" w:hAnsi="Palatino Linotype" w:cs="Calibri"/>
          <w:sz w:val="20"/>
          <w:szCs w:val="20"/>
        </w:rPr>
        <w:t xml:space="preserve">Smluvní strany se zavazují dodržovat příslušná ustanovení týkající se dodržování ochrany osobních údajů, budou-li na základě této Smlouvy zpracovávány, uchovávány a používány, a to zejména ve smyslu zákona č. </w:t>
      </w:r>
      <w:r w:rsidR="00AE2297" w:rsidRPr="0050203D">
        <w:rPr>
          <w:rFonts w:ascii="Palatino Linotype" w:hAnsi="Palatino Linotype" w:cs="Calibri"/>
          <w:sz w:val="20"/>
          <w:szCs w:val="20"/>
        </w:rPr>
        <w:t>110</w:t>
      </w:r>
      <w:r w:rsidRPr="0050203D">
        <w:rPr>
          <w:rFonts w:ascii="Palatino Linotype" w:hAnsi="Palatino Linotype" w:cs="Calibri"/>
          <w:sz w:val="20"/>
          <w:szCs w:val="20"/>
        </w:rPr>
        <w:t>/</w:t>
      </w:r>
      <w:r w:rsidR="00AE2297" w:rsidRPr="0050203D">
        <w:rPr>
          <w:rFonts w:ascii="Palatino Linotype" w:hAnsi="Palatino Linotype" w:cs="Calibri"/>
          <w:sz w:val="20"/>
          <w:szCs w:val="20"/>
        </w:rPr>
        <w:t>2019</w:t>
      </w:r>
      <w:r w:rsidRPr="0050203D">
        <w:rPr>
          <w:rFonts w:ascii="Palatino Linotype" w:hAnsi="Palatino Linotype" w:cs="Calibri"/>
          <w:sz w:val="20"/>
          <w:szCs w:val="20"/>
        </w:rPr>
        <w:t xml:space="preserve"> Sb., </w:t>
      </w:r>
      <w:r w:rsidRPr="0050203D">
        <w:rPr>
          <w:rFonts w:ascii="Palatino Linotype" w:hAnsi="Palatino Linotype" w:cs="Calibri"/>
          <w:bCs/>
          <w:sz w:val="20"/>
          <w:szCs w:val="20"/>
        </w:rPr>
        <w:t xml:space="preserve">o </w:t>
      </w:r>
      <w:r w:rsidR="00AE2297" w:rsidRPr="0050203D">
        <w:rPr>
          <w:rFonts w:ascii="Palatino Linotype" w:hAnsi="Palatino Linotype" w:cs="Calibri"/>
          <w:bCs/>
          <w:sz w:val="20"/>
          <w:szCs w:val="20"/>
        </w:rPr>
        <w:t>zpracování osobních údajů</w:t>
      </w:r>
      <w:r w:rsidRPr="0050203D">
        <w:rPr>
          <w:rFonts w:ascii="Palatino Linotype" w:hAnsi="Palatino Linotype" w:cs="Calibri"/>
          <w:sz w:val="20"/>
          <w:szCs w:val="20"/>
        </w:rPr>
        <w:t xml:space="preserve">, ve znění pozdějších předpisů. </w:t>
      </w:r>
    </w:p>
    <w:p w14:paraId="029F6E8A" w14:textId="77777777" w:rsidR="00127090" w:rsidRPr="0050203D" w:rsidRDefault="00127090" w:rsidP="00CC27E5">
      <w:pPr>
        <w:numPr>
          <w:ilvl w:val="0"/>
          <w:numId w:val="15"/>
        </w:numPr>
        <w:spacing w:before="60" w:after="60"/>
        <w:ind w:left="284" w:hanging="426"/>
        <w:jc w:val="both"/>
        <w:rPr>
          <w:rFonts w:ascii="Palatino Linotype" w:hAnsi="Palatino Linotype" w:cs="Calibri"/>
          <w:sz w:val="20"/>
          <w:szCs w:val="20"/>
        </w:rPr>
      </w:pPr>
      <w:r w:rsidRPr="0050203D">
        <w:rPr>
          <w:rFonts w:ascii="Palatino Linotype" w:hAnsi="Palatino Linotype" w:cs="Calibri"/>
          <w:sz w:val="20"/>
          <w:szCs w:val="20"/>
        </w:rPr>
        <w:t xml:space="preserve">Veškeré osobní údaje, budou-li na základě této Smlouvy shromažďovány, budou získávány a zpracovávány pouze z provozních důvodů a pro účely zajištění realizace služeb, které jsou předmětem této Smlouvy a naplnění veškerých závazků souvisejících s plněním této Smlouvy. </w:t>
      </w:r>
    </w:p>
    <w:p w14:paraId="3960635F" w14:textId="77777777" w:rsidR="00127090" w:rsidRPr="0050203D" w:rsidRDefault="00127090" w:rsidP="00127090">
      <w:pPr>
        <w:spacing w:before="60" w:after="60"/>
        <w:ind w:left="284"/>
        <w:jc w:val="both"/>
        <w:rPr>
          <w:rFonts w:ascii="Palatino Linotype" w:hAnsi="Palatino Linotype" w:cs="Calibri"/>
          <w:sz w:val="20"/>
          <w:szCs w:val="20"/>
        </w:rPr>
      </w:pPr>
      <w:r w:rsidRPr="0050203D">
        <w:rPr>
          <w:rFonts w:ascii="Palatino Linotype" w:hAnsi="Palatino Linotype" w:cs="Calibri"/>
          <w:sz w:val="20"/>
          <w:szCs w:val="20"/>
        </w:rPr>
        <w:t>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41D1190B" w14:textId="77777777" w:rsidR="00127090" w:rsidRPr="00375FCD" w:rsidRDefault="00127090" w:rsidP="00127090">
      <w:pPr>
        <w:pStyle w:val="Odstavecseseznamem"/>
        <w:spacing w:before="120"/>
        <w:ind w:left="0"/>
        <w:jc w:val="center"/>
        <w:rPr>
          <w:rFonts w:ascii="Palatino Linotype" w:hAnsi="Palatino Linotype" w:cs="Calibri"/>
          <w:b/>
          <w:sz w:val="20"/>
          <w:szCs w:val="20"/>
        </w:rPr>
      </w:pPr>
      <w:r w:rsidRPr="00375FCD">
        <w:rPr>
          <w:rFonts w:ascii="Palatino Linotype" w:hAnsi="Palatino Linotype" w:cs="Calibri"/>
          <w:b/>
          <w:sz w:val="20"/>
          <w:szCs w:val="20"/>
        </w:rPr>
        <w:t>Článek XIX.</w:t>
      </w:r>
    </w:p>
    <w:p w14:paraId="0DBA8A33" w14:textId="77777777" w:rsidR="00127090" w:rsidRPr="00375FCD" w:rsidRDefault="00127090" w:rsidP="00127090">
      <w:pPr>
        <w:pStyle w:val="Odstavecseseznamem"/>
        <w:spacing w:after="60"/>
        <w:ind w:left="0"/>
        <w:jc w:val="center"/>
        <w:rPr>
          <w:rFonts w:ascii="Palatino Linotype" w:hAnsi="Palatino Linotype" w:cs="Calibri"/>
          <w:b/>
          <w:sz w:val="20"/>
          <w:szCs w:val="20"/>
        </w:rPr>
      </w:pPr>
      <w:r w:rsidRPr="00375FCD">
        <w:rPr>
          <w:rFonts w:ascii="Palatino Linotype" w:hAnsi="Palatino Linotype" w:cs="Calibri"/>
          <w:b/>
          <w:sz w:val="20"/>
          <w:szCs w:val="20"/>
        </w:rPr>
        <w:t>Právní režim smlouvy</w:t>
      </w:r>
    </w:p>
    <w:p w14:paraId="485479C7" w14:textId="77777777" w:rsidR="00127090" w:rsidRPr="00375FCD" w:rsidRDefault="00127090" w:rsidP="00CC27E5">
      <w:pPr>
        <w:pStyle w:val="Odstavecseseznamem"/>
        <w:numPr>
          <w:ilvl w:val="0"/>
          <w:numId w:val="18"/>
        </w:numPr>
        <w:tabs>
          <w:tab w:val="left" w:pos="0"/>
        </w:tabs>
        <w:suppressAutoHyphens w:val="0"/>
        <w:spacing w:before="60" w:after="60"/>
        <w:ind w:left="283" w:hanging="357"/>
        <w:contextualSpacing/>
        <w:jc w:val="both"/>
        <w:rPr>
          <w:rFonts w:ascii="Palatino Linotype" w:hAnsi="Palatino Linotype" w:cs="Calibri"/>
          <w:sz w:val="20"/>
          <w:szCs w:val="20"/>
        </w:rPr>
      </w:pPr>
      <w:r w:rsidRPr="00375FCD">
        <w:rPr>
          <w:rFonts w:ascii="Palatino Linotype" w:hAnsi="Palatino Linotype" w:cs="Calibri"/>
          <w:sz w:val="20"/>
          <w:szCs w:val="20"/>
        </w:rPr>
        <w:t>Tato Smlouva se řídí zákonem č. 89/2012 Sb., občanským zákoníkem a dále také předpisy souvisejícími s výkonem činností Dodavatele v rámci zajišťování plnění předmětu této Smlouvy dle českého právního řádu, zejména ustanoveními oborových technických předpisů, předpisů autorskoprávních apod.</w:t>
      </w:r>
    </w:p>
    <w:p w14:paraId="6BD0AA6C" w14:textId="77777777" w:rsidR="00127090" w:rsidRPr="00375FCD" w:rsidRDefault="00127090" w:rsidP="00CC27E5">
      <w:pPr>
        <w:pStyle w:val="Odstavecseseznamem"/>
        <w:numPr>
          <w:ilvl w:val="0"/>
          <w:numId w:val="18"/>
        </w:numPr>
        <w:tabs>
          <w:tab w:val="left" w:pos="0"/>
        </w:tabs>
        <w:suppressAutoHyphens w:val="0"/>
        <w:spacing w:before="60" w:after="60"/>
        <w:ind w:left="283" w:hanging="357"/>
        <w:contextualSpacing/>
        <w:jc w:val="both"/>
        <w:rPr>
          <w:rFonts w:ascii="Palatino Linotype" w:hAnsi="Palatino Linotype" w:cs="Calibri"/>
          <w:sz w:val="20"/>
          <w:szCs w:val="20"/>
        </w:rPr>
      </w:pPr>
      <w:r w:rsidRPr="00375FCD">
        <w:rPr>
          <w:rFonts w:ascii="Palatino Linotype" w:hAnsi="Palatino Linotype" w:cs="Calibri"/>
          <w:sz w:val="20"/>
          <w:szCs w:val="20"/>
        </w:rPr>
        <w:t>Práva a povinnosti Smluvních stran výslovně touto smlouvou neupravené se řídí příslušnými ustanoveními zákona č. 89/2012 Sb., občanský zákoník, ve znění pozdějších předpisů, zejména ustanoveními § 2586 a násl. občanského zákoníku, tj. ustanoveními o smlouvě o dílo.</w:t>
      </w:r>
    </w:p>
    <w:p w14:paraId="3F26D6FD" w14:textId="77777777" w:rsidR="00127090" w:rsidRPr="00375FCD" w:rsidRDefault="00127090" w:rsidP="00CC27E5">
      <w:pPr>
        <w:numPr>
          <w:ilvl w:val="0"/>
          <w:numId w:val="18"/>
        </w:numPr>
        <w:spacing w:before="60" w:after="60"/>
        <w:ind w:left="283" w:hanging="357"/>
        <w:jc w:val="both"/>
        <w:rPr>
          <w:rFonts w:ascii="Palatino Linotype" w:hAnsi="Palatino Linotype" w:cs="Calibri"/>
          <w:sz w:val="20"/>
          <w:szCs w:val="20"/>
        </w:rPr>
      </w:pPr>
      <w:r w:rsidRPr="00375FCD">
        <w:rPr>
          <w:rFonts w:ascii="Palatino Linotype" w:hAnsi="Palatino Linotype" w:cs="Calibri"/>
          <w:sz w:val="20"/>
          <w:szCs w:val="20"/>
        </w:rPr>
        <w:t xml:space="preserve">Pro řešení sporů smluvních stran z této smlouvy sjednávají smluvní strany ve smyslu ustanovení § 89a zákona č. 99/1963 Sb., ve znění pozdějších předpisů, účinného v době uzavření této Smlouvy místní příslušnost věcně příslušného soudu v místě sídla Objednatele. </w:t>
      </w:r>
    </w:p>
    <w:p w14:paraId="50127529" w14:textId="77777777" w:rsidR="00127090" w:rsidRPr="00375FCD" w:rsidRDefault="00127090" w:rsidP="00CC27E5">
      <w:pPr>
        <w:numPr>
          <w:ilvl w:val="0"/>
          <w:numId w:val="18"/>
        </w:numPr>
        <w:spacing w:before="60" w:after="60"/>
        <w:ind w:left="283" w:hanging="357"/>
        <w:jc w:val="both"/>
        <w:rPr>
          <w:rFonts w:ascii="Palatino Linotype" w:hAnsi="Palatino Linotype" w:cs="Calibri"/>
          <w:sz w:val="20"/>
          <w:szCs w:val="20"/>
        </w:rPr>
      </w:pPr>
      <w:r w:rsidRPr="00375FCD">
        <w:rPr>
          <w:rFonts w:ascii="Palatino Linotype" w:hAnsi="Palatino Linotype" w:cs="Calibri"/>
          <w:sz w:val="20"/>
          <w:szCs w:val="20"/>
        </w:rPr>
        <w:t>Dodavatel není oprávněn bez výslovného písemného souhlasu Objednatele postoupit třetí osobě svá práva a povinnosti plynoucí z této Smlouvy, a to ani jakoukoliv její část či jakékoliv právo, závazek nebo zájem ze Smlouvy vyplývající</w:t>
      </w:r>
    </w:p>
    <w:p w14:paraId="6F258A25" w14:textId="77777777" w:rsidR="00127090" w:rsidRPr="00375FCD" w:rsidRDefault="00127090" w:rsidP="00127090">
      <w:pPr>
        <w:spacing w:before="120"/>
        <w:jc w:val="center"/>
        <w:rPr>
          <w:rFonts w:ascii="Palatino Linotype" w:hAnsi="Palatino Linotype" w:cs="Calibri"/>
          <w:b/>
          <w:bCs/>
          <w:sz w:val="20"/>
          <w:szCs w:val="20"/>
        </w:rPr>
      </w:pPr>
      <w:r w:rsidRPr="00375FCD">
        <w:rPr>
          <w:rFonts w:ascii="Palatino Linotype" w:hAnsi="Palatino Linotype" w:cs="Calibri"/>
          <w:b/>
          <w:bCs/>
          <w:sz w:val="20"/>
          <w:szCs w:val="20"/>
        </w:rPr>
        <w:lastRenderedPageBreak/>
        <w:t xml:space="preserve">Čl. XX. </w:t>
      </w:r>
    </w:p>
    <w:p w14:paraId="0E31AEFF" w14:textId="77777777" w:rsidR="00127090" w:rsidRPr="00375FCD" w:rsidRDefault="00127090" w:rsidP="00127090">
      <w:pPr>
        <w:spacing w:after="60"/>
        <w:ind w:left="567" w:hanging="567"/>
        <w:jc w:val="center"/>
        <w:rPr>
          <w:rFonts w:ascii="Palatino Linotype" w:hAnsi="Palatino Linotype" w:cs="Calibri"/>
          <w:b/>
          <w:sz w:val="20"/>
          <w:szCs w:val="20"/>
        </w:rPr>
      </w:pPr>
      <w:r w:rsidRPr="00375FCD">
        <w:rPr>
          <w:rFonts w:ascii="Palatino Linotype" w:hAnsi="Palatino Linotype" w:cs="Calibri"/>
          <w:b/>
          <w:sz w:val="20"/>
          <w:szCs w:val="20"/>
        </w:rPr>
        <w:t>Závěrečná ustanovení</w:t>
      </w:r>
    </w:p>
    <w:p w14:paraId="2313225D"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Tato Smlouva nabývá platnosti a účinnosti dnem jejího podpisu oběma Smluvními stranami.</w:t>
      </w:r>
    </w:p>
    <w:p w14:paraId="301A0654"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Tato Smlouva je sepsána ve dvou (2) vyhotoveních, z nichž po podpisu obdrží každá ze Smluvních stran po jednom (1) vyhotovení.</w:t>
      </w:r>
    </w:p>
    <w:p w14:paraId="7171955C"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Tuto Smlouvu lze měnit či doplňovat pouze formou písemných a vzestupnou řadou číslovaných dodatků podepsaných oběma Smluvními stranami.</w:t>
      </w:r>
    </w:p>
    <w:p w14:paraId="2D7BEA40" w14:textId="77777777" w:rsidR="00127090" w:rsidRPr="00C33664" w:rsidRDefault="00127090" w:rsidP="00CC27E5">
      <w:pPr>
        <w:numPr>
          <w:ilvl w:val="0"/>
          <w:numId w:val="12"/>
        </w:numPr>
        <w:spacing w:before="60" w:after="60"/>
        <w:ind w:left="284" w:hanging="426"/>
        <w:jc w:val="both"/>
        <w:rPr>
          <w:rFonts w:ascii="Palatino Linotype" w:hAnsi="Palatino Linotype" w:cs="Calibri"/>
          <w:spacing w:val="-4"/>
          <w:sz w:val="20"/>
          <w:szCs w:val="20"/>
        </w:rPr>
      </w:pPr>
      <w:r w:rsidRPr="00375FCD">
        <w:rPr>
          <w:rFonts w:ascii="Palatino Linotype" w:hAnsi="Palatino Linotype" w:cs="Calibri"/>
          <w:sz w:val="20"/>
          <w:szCs w:val="20"/>
        </w:rPr>
        <w:t>V </w:t>
      </w:r>
      <w:r w:rsidRPr="00C33664">
        <w:rPr>
          <w:rFonts w:ascii="Palatino Linotype" w:hAnsi="Palatino Linotype" w:cs="Calibri"/>
          <w:spacing w:val="-4"/>
          <w:sz w:val="20"/>
          <w:szCs w:val="20"/>
        </w:rPr>
        <w:t>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05D66E99"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Přílohy, které tvoří nedílnou součást této Smlouvy:</w:t>
      </w:r>
    </w:p>
    <w:p w14:paraId="0E5D92CA" w14:textId="6C6E57BB" w:rsidR="00127090" w:rsidRPr="00375FCD" w:rsidRDefault="00127090" w:rsidP="00CC27E5">
      <w:pPr>
        <w:numPr>
          <w:ilvl w:val="0"/>
          <w:numId w:val="13"/>
        </w:numPr>
        <w:tabs>
          <w:tab w:val="left" w:pos="567"/>
          <w:tab w:val="left" w:pos="1985"/>
        </w:tabs>
        <w:spacing w:before="60" w:after="60"/>
        <w:ind w:left="1984" w:hanging="1627"/>
        <w:jc w:val="both"/>
        <w:rPr>
          <w:rFonts w:ascii="Palatino Linotype" w:hAnsi="Palatino Linotype" w:cs="Calibri"/>
          <w:b/>
          <w:sz w:val="20"/>
          <w:szCs w:val="20"/>
        </w:rPr>
      </w:pPr>
      <w:r w:rsidRPr="00375FCD">
        <w:rPr>
          <w:rFonts w:ascii="Palatino Linotype" w:hAnsi="Palatino Linotype" w:cs="Calibri"/>
          <w:b/>
          <w:sz w:val="20"/>
          <w:szCs w:val="20"/>
        </w:rPr>
        <w:t xml:space="preserve">Příloha č. </w:t>
      </w:r>
      <w:r w:rsidR="00A65E60" w:rsidRPr="00375FCD">
        <w:rPr>
          <w:rFonts w:ascii="Palatino Linotype" w:hAnsi="Palatino Linotype" w:cs="Calibri"/>
          <w:b/>
          <w:sz w:val="20"/>
          <w:szCs w:val="20"/>
        </w:rPr>
        <w:t>1</w:t>
      </w:r>
      <w:r w:rsidRPr="00375FCD">
        <w:rPr>
          <w:rFonts w:ascii="Palatino Linotype" w:hAnsi="Palatino Linotype" w:cs="Calibri"/>
          <w:b/>
          <w:sz w:val="20"/>
          <w:szCs w:val="20"/>
        </w:rPr>
        <w:t>: Projektová dokumentace</w:t>
      </w:r>
    </w:p>
    <w:p w14:paraId="36D5137E" w14:textId="0F4229EB" w:rsidR="00127090" w:rsidRPr="00375FCD" w:rsidRDefault="00127090" w:rsidP="00CC27E5">
      <w:pPr>
        <w:numPr>
          <w:ilvl w:val="0"/>
          <w:numId w:val="13"/>
        </w:numPr>
        <w:tabs>
          <w:tab w:val="left" w:pos="567"/>
          <w:tab w:val="left" w:pos="1985"/>
        </w:tabs>
        <w:spacing w:before="60" w:after="60"/>
        <w:ind w:left="1984" w:hanging="1627"/>
        <w:jc w:val="both"/>
        <w:rPr>
          <w:rFonts w:ascii="Palatino Linotype" w:hAnsi="Palatino Linotype" w:cs="Calibri"/>
          <w:b/>
          <w:sz w:val="20"/>
          <w:szCs w:val="20"/>
        </w:rPr>
      </w:pPr>
      <w:r w:rsidRPr="00375FCD">
        <w:rPr>
          <w:rFonts w:ascii="Palatino Linotype" w:hAnsi="Palatino Linotype" w:cs="Calibri"/>
          <w:b/>
          <w:sz w:val="20"/>
          <w:szCs w:val="20"/>
        </w:rPr>
        <w:t xml:space="preserve">Příloha č. </w:t>
      </w:r>
      <w:r w:rsidR="00A65E60" w:rsidRPr="00375FCD">
        <w:rPr>
          <w:rFonts w:ascii="Palatino Linotype" w:hAnsi="Palatino Linotype" w:cs="Calibri"/>
          <w:b/>
          <w:sz w:val="20"/>
          <w:szCs w:val="20"/>
        </w:rPr>
        <w:t>2</w:t>
      </w:r>
      <w:r w:rsidRPr="00375FCD">
        <w:rPr>
          <w:rFonts w:ascii="Palatino Linotype" w:hAnsi="Palatino Linotype" w:cs="Calibri"/>
          <w:b/>
          <w:sz w:val="20"/>
          <w:szCs w:val="20"/>
        </w:rPr>
        <w:t xml:space="preserve">: </w:t>
      </w:r>
      <w:r w:rsidR="008D6F60" w:rsidRPr="00375FCD">
        <w:rPr>
          <w:rFonts w:ascii="Palatino Linotype" w:hAnsi="Palatino Linotype" w:cs="Calibri"/>
          <w:b/>
          <w:sz w:val="20"/>
          <w:szCs w:val="20"/>
        </w:rPr>
        <w:t>Formulář t</w:t>
      </w:r>
      <w:r w:rsidRPr="00375FCD">
        <w:rPr>
          <w:rFonts w:ascii="Palatino Linotype" w:hAnsi="Palatino Linotype" w:cs="Calibri"/>
          <w:b/>
          <w:sz w:val="20"/>
          <w:szCs w:val="20"/>
        </w:rPr>
        <w:t>echnick</w:t>
      </w:r>
      <w:r w:rsidR="008D6F60" w:rsidRPr="00375FCD">
        <w:rPr>
          <w:rFonts w:ascii="Palatino Linotype" w:hAnsi="Palatino Linotype" w:cs="Calibri"/>
          <w:b/>
          <w:sz w:val="20"/>
          <w:szCs w:val="20"/>
        </w:rPr>
        <w:t>é</w:t>
      </w:r>
      <w:r w:rsidRPr="00375FCD">
        <w:rPr>
          <w:rFonts w:ascii="Palatino Linotype" w:hAnsi="Palatino Linotype" w:cs="Calibri"/>
          <w:b/>
          <w:sz w:val="20"/>
          <w:szCs w:val="20"/>
        </w:rPr>
        <w:t xml:space="preserve"> specifikace fotovoltaické elektrárny</w:t>
      </w:r>
    </w:p>
    <w:p w14:paraId="2759A6E3" w14:textId="49482C5F" w:rsidR="00127090" w:rsidRPr="00375FCD" w:rsidRDefault="00127090" w:rsidP="00CC27E5">
      <w:pPr>
        <w:numPr>
          <w:ilvl w:val="0"/>
          <w:numId w:val="13"/>
        </w:numPr>
        <w:tabs>
          <w:tab w:val="left" w:pos="567"/>
          <w:tab w:val="left" w:pos="1985"/>
        </w:tabs>
        <w:spacing w:before="60" w:after="60"/>
        <w:ind w:left="1984" w:hanging="1627"/>
        <w:jc w:val="both"/>
        <w:rPr>
          <w:rFonts w:ascii="Palatino Linotype" w:hAnsi="Palatino Linotype" w:cs="Calibri"/>
          <w:b/>
          <w:sz w:val="20"/>
          <w:szCs w:val="20"/>
        </w:rPr>
      </w:pPr>
      <w:r w:rsidRPr="00375FCD">
        <w:rPr>
          <w:rFonts w:ascii="Palatino Linotype" w:hAnsi="Palatino Linotype" w:cs="Calibri"/>
          <w:b/>
          <w:sz w:val="20"/>
          <w:szCs w:val="20"/>
        </w:rPr>
        <w:t xml:space="preserve">Příloha č. </w:t>
      </w:r>
      <w:r w:rsidR="00A65E60" w:rsidRPr="00375FCD">
        <w:rPr>
          <w:rFonts w:ascii="Palatino Linotype" w:hAnsi="Palatino Linotype" w:cs="Calibri"/>
          <w:b/>
          <w:sz w:val="20"/>
          <w:szCs w:val="20"/>
        </w:rPr>
        <w:t>3:</w:t>
      </w:r>
      <w:r w:rsidRPr="00375FCD">
        <w:rPr>
          <w:rFonts w:ascii="Palatino Linotype" w:hAnsi="Palatino Linotype" w:cs="Calibri"/>
          <w:b/>
          <w:sz w:val="20"/>
          <w:szCs w:val="20"/>
        </w:rPr>
        <w:t xml:space="preserve"> </w:t>
      </w:r>
      <w:r w:rsidR="0071385D" w:rsidRPr="00375FCD">
        <w:rPr>
          <w:rFonts w:ascii="Palatino Linotype" w:hAnsi="Palatino Linotype" w:cs="Calibri"/>
          <w:b/>
          <w:sz w:val="20"/>
          <w:szCs w:val="20"/>
        </w:rPr>
        <w:t>Oceněný s</w:t>
      </w:r>
      <w:r w:rsidR="00AE2297" w:rsidRPr="00375FCD">
        <w:rPr>
          <w:rFonts w:ascii="Palatino Linotype" w:hAnsi="Palatino Linotype" w:cs="Calibri"/>
          <w:b/>
          <w:sz w:val="20"/>
          <w:szCs w:val="20"/>
        </w:rPr>
        <w:t>oupis dodávek</w:t>
      </w:r>
    </w:p>
    <w:p w14:paraId="35640B56" w14:textId="1EBDCAF2" w:rsidR="00127090" w:rsidRPr="00375FCD" w:rsidRDefault="00127090" w:rsidP="00CC27E5">
      <w:pPr>
        <w:numPr>
          <w:ilvl w:val="0"/>
          <w:numId w:val="13"/>
        </w:numPr>
        <w:tabs>
          <w:tab w:val="left" w:pos="567"/>
          <w:tab w:val="left" w:pos="1985"/>
        </w:tabs>
        <w:spacing w:before="60" w:after="60"/>
        <w:jc w:val="both"/>
        <w:rPr>
          <w:rFonts w:ascii="Palatino Linotype" w:hAnsi="Palatino Linotype" w:cs="Calibri"/>
          <w:b/>
          <w:sz w:val="20"/>
          <w:szCs w:val="20"/>
        </w:rPr>
      </w:pPr>
      <w:r w:rsidRPr="00375FCD">
        <w:rPr>
          <w:rFonts w:ascii="Palatino Linotype" w:hAnsi="Palatino Linotype" w:cs="Calibri"/>
          <w:b/>
          <w:sz w:val="20"/>
          <w:szCs w:val="20"/>
        </w:rPr>
        <w:t xml:space="preserve">Příloha č. </w:t>
      </w:r>
      <w:r w:rsidR="00A65E60" w:rsidRPr="00375FCD">
        <w:rPr>
          <w:rFonts w:ascii="Palatino Linotype" w:hAnsi="Palatino Linotype" w:cs="Calibri"/>
          <w:b/>
          <w:sz w:val="20"/>
          <w:szCs w:val="20"/>
        </w:rPr>
        <w:t>4</w:t>
      </w:r>
      <w:r w:rsidRPr="00375FCD">
        <w:rPr>
          <w:rFonts w:ascii="Palatino Linotype" w:hAnsi="Palatino Linotype" w:cs="Calibri"/>
          <w:b/>
          <w:sz w:val="20"/>
          <w:szCs w:val="20"/>
        </w:rPr>
        <w:t>: Listina potvrzující pojištění Dodavatele</w:t>
      </w:r>
    </w:p>
    <w:p w14:paraId="5A13B6E9"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Fyzické osoby, které tuto Smlouvu uzavírají za jednotlivé Smluvní strany, tímto prohlašují, že jsou plně oprávněny k platnému uzavření Smlouvy. Na důkaz tohoto ji opatřují svými vlastnoručními podpisy.</w:t>
      </w:r>
    </w:p>
    <w:p w14:paraId="415CEC39" w14:textId="77777777" w:rsidR="00127090" w:rsidRPr="00375FCD" w:rsidRDefault="00127090" w:rsidP="00CC27E5">
      <w:pPr>
        <w:numPr>
          <w:ilvl w:val="0"/>
          <w:numId w:val="12"/>
        </w:numPr>
        <w:spacing w:before="60" w:after="60"/>
        <w:ind w:left="284" w:hanging="426"/>
        <w:jc w:val="both"/>
        <w:rPr>
          <w:rFonts w:ascii="Palatino Linotype" w:hAnsi="Palatino Linotype" w:cs="Calibri"/>
          <w:sz w:val="20"/>
          <w:szCs w:val="20"/>
        </w:rPr>
      </w:pPr>
      <w:r w:rsidRPr="00375FCD">
        <w:rPr>
          <w:rFonts w:ascii="Palatino Linotype" w:hAnsi="Palatino Linotype" w:cs="Calibri"/>
          <w:sz w:val="20"/>
          <w:szCs w:val="20"/>
        </w:rPr>
        <w:t xml:space="preserve">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w:t>
      </w:r>
    </w:p>
    <w:p w14:paraId="24DF2FE9" w14:textId="77777777" w:rsidR="00127090" w:rsidRPr="00C20C82" w:rsidRDefault="00127090" w:rsidP="00127090">
      <w:pPr>
        <w:tabs>
          <w:tab w:val="left" w:pos="5670"/>
          <w:tab w:val="left" w:pos="8647"/>
        </w:tabs>
        <w:spacing w:before="60"/>
        <w:jc w:val="both"/>
        <w:rPr>
          <w:rFonts w:ascii="Palatino Linotype" w:hAnsi="Palatino Linotype" w:cs="Calibri"/>
          <w:sz w:val="10"/>
          <w:szCs w:val="10"/>
        </w:rPr>
      </w:pPr>
    </w:p>
    <w:p w14:paraId="213DB206" w14:textId="77777777" w:rsidR="00127090" w:rsidRPr="00375FCD" w:rsidRDefault="00127090" w:rsidP="00127090">
      <w:pPr>
        <w:tabs>
          <w:tab w:val="left" w:pos="5670"/>
          <w:tab w:val="left" w:pos="8647"/>
        </w:tabs>
        <w:spacing w:before="60"/>
        <w:jc w:val="both"/>
        <w:rPr>
          <w:rFonts w:ascii="Palatino Linotype" w:hAnsi="Palatino Linotype" w:cs="Calibri"/>
          <w:sz w:val="20"/>
          <w:szCs w:val="20"/>
        </w:rPr>
      </w:pPr>
      <w:r w:rsidRPr="00375FCD">
        <w:rPr>
          <w:rFonts w:ascii="Palatino Linotype" w:hAnsi="Palatino Linotype" w:cs="Calibri"/>
          <w:sz w:val="20"/>
          <w:szCs w:val="20"/>
        </w:rPr>
        <w:t>V  ________________, dne ________</w:t>
      </w:r>
      <w:r w:rsidRPr="00375FCD">
        <w:rPr>
          <w:rFonts w:ascii="Palatino Linotype" w:hAnsi="Palatino Linotype" w:cs="Calibri"/>
          <w:sz w:val="20"/>
          <w:szCs w:val="20"/>
        </w:rPr>
        <w:tab/>
        <w:t>V  ________________, dne ________</w:t>
      </w:r>
    </w:p>
    <w:p w14:paraId="677677E6" w14:textId="77777777" w:rsidR="00127090" w:rsidRPr="00375FCD" w:rsidRDefault="00127090" w:rsidP="00127090">
      <w:pPr>
        <w:tabs>
          <w:tab w:val="left" w:pos="3119"/>
          <w:tab w:val="left" w:pos="6096"/>
        </w:tabs>
        <w:ind w:right="-142"/>
        <w:jc w:val="both"/>
        <w:rPr>
          <w:rFonts w:ascii="Palatino Linotype" w:hAnsi="Palatino Linotype" w:cs="Calibri"/>
          <w:sz w:val="20"/>
          <w:szCs w:val="20"/>
        </w:rPr>
      </w:pPr>
    </w:p>
    <w:p w14:paraId="46E2ABA4" w14:textId="77777777" w:rsidR="00127090" w:rsidRPr="00375FCD" w:rsidRDefault="00127090" w:rsidP="00127090">
      <w:pPr>
        <w:tabs>
          <w:tab w:val="left" w:pos="3119"/>
          <w:tab w:val="left" w:pos="5670"/>
        </w:tabs>
        <w:ind w:right="-142"/>
        <w:jc w:val="both"/>
        <w:rPr>
          <w:rFonts w:ascii="Palatino Linotype" w:hAnsi="Palatino Linotype" w:cs="Calibri"/>
          <w:sz w:val="20"/>
          <w:szCs w:val="20"/>
        </w:rPr>
      </w:pPr>
      <w:r w:rsidRPr="00375FCD">
        <w:rPr>
          <w:rFonts w:ascii="Palatino Linotype" w:hAnsi="Palatino Linotype" w:cs="Calibri"/>
          <w:sz w:val="20"/>
          <w:szCs w:val="20"/>
        </w:rPr>
        <w:t xml:space="preserve">__________________________________    </w:t>
      </w:r>
      <w:r w:rsidRPr="00375FCD">
        <w:rPr>
          <w:rFonts w:ascii="Palatino Linotype" w:hAnsi="Palatino Linotype" w:cs="Calibri"/>
          <w:sz w:val="20"/>
          <w:szCs w:val="20"/>
        </w:rPr>
        <w:tab/>
        <w:t xml:space="preserve">__________________________________     </w:t>
      </w:r>
    </w:p>
    <w:p w14:paraId="00DF7A70" w14:textId="164A5335" w:rsidR="00127090" w:rsidRPr="00375FCD" w:rsidRDefault="000D1209" w:rsidP="000D1209">
      <w:pPr>
        <w:tabs>
          <w:tab w:val="center" w:pos="1418"/>
          <w:tab w:val="center" w:pos="7371"/>
        </w:tabs>
        <w:jc w:val="both"/>
        <w:rPr>
          <w:rFonts w:ascii="Palatino Linotype" w:hAnsi="Palatino Linotype" w:cs="Calibri"/>
          <w:sz w:val="20"/>
          <w:szCs w:val="20"/>
          <w:lang w:eastAsia="cs-CZ"/>
        </w:rPr>
      </w:pPr>
      <w:r>
        <w:rPr>
          <w:rFonts w:ascii="Palatino Linotype" w:hAnsi="Palatino Linotype" w:cs="Calibri"/>
          <w:sz w:val="20"/>
          <w:szCs w:val="20"/>
          <w:lang w:eastAsia="cs-CZ"/>
        </w:rPr>
        <w:tab/>
      </w:r>
      <w:r w:rsidR="00AE2297" w:rsidRPr="00375FCD">
        <w:rPr>
          <w:rFonts w:ascii="Palatino Linotype" w:hAnsi="Palatino Linotype" w:cs="Calibri"/>
          <w:b/>
          <w:spacing w:val="-6"/>
          <w:sz w:val="20"/>
          <w:szCs w:val="20"/>
        </w:rPr>
        <w:t>Ing. arch. Michal Rosa</w:t>
      </w:r>
      <w:r w:rsidR="00127090" w:rsidRPr="00375FCD">
        <w:rPr>
          <w:rFonts w:ascii="Palatino Linotype" w:hAnsi="Palatino Linotype" w:cs="Calibri"/>
          <w:b/>
          <w:sz w:val="20"/>
          <w:szCs w:val="20"/>
          <w:lang w:eastAsia="cs-CZ"/>
        </w:rPr>
        <w:t>,</w:t>
      </w:r>
      <w:r w:rsidR="00127090" w:rsidRPr="00375FCD">
        <w:rPr>
          <w:rFonts w:ascii="Palatino Linotype" w:hAnsi="Palatino Linotype" w:cs="Calibri"/>
          <w:sz w:val="20"/>
          <w:szCs w:val="20"/>
          <w:lang w:eastAsia="cs-CZ"/>
        </w:rPr>
        <w:tab/>
      </w:r>
      <w:r w:rsidR="00127090" w:rsidRPr="00375FCD">
        <w:rPr>
          <w:rFonts w:ascii="Palatino Linotype" w:hAnsi="Palatino Linotype" w:cs="Calibri"/>
          <w:bCs/>
          <w:sz w:val="20"/>
          <w:szCs w:val="20"/>
          <w:highlight w:val="red"/>
          <w:lang w:eastAsia="cs-CZ"/>
        </w:rPr>
        <w:t>………..………………………………</w:t>
      </w:r>
    </w:p>
    <w:p w14:paraId="4BD44810" w14:textId="55E03C99" w:rsidR="00FD2814" w:rsidRPr="00375FCD" w:rsidRDefault="000D1209" w:rsidP="007E6708">
      <w:pPr>
        <w:tabs>
          <w:tab w:val="center" w:pos="1418"/>
          <w:tab w:val="center" w:pos="7371"/>
        </w:tabs>
        <w:jc w:val="both"/>
        <w:rPr>
          <w:rFonts w:ascii="Palatino Linotype" w:hAnsi="Palatino Linotype"/>
          <w:sz w:val="20"/>
          <w:szCs w:val="20"/>
        </w:rPr>
      </w:pPr>
      <w:r>
        <w:rPr>
          <w:rFonts w:ascii="Palatino Linotype" w:hAnsi="Palatino Linotype" w:cs="Calibri"/>
          <w:b/>
          <w:bCs/>
          <w:sz w:val="20"/>
          <w:szCs w:val="20"/>
        </w:rPr>
        <w:tab/>
      </w:r>
      <w:r w:rsidR="00AE2297" w:rsidRPr="00375FCD">
        <w:rPr>
          <w:rFonts w:ascii="Palatino Linotype" w:hAnsi="Palatino Linotype" w:cs="Calibri"/>
          <w:b/>
          <w:bCs/>
          <w:spacing w:val="-6"/>
          <w:sz w:val="20"/>
          <w:szCs w:val="20"/>
        </w:rPr>
        <w:t>starosta města</w:t>
      </w:r>
      <w:r w:rsidR="00127090" w:rsidRPr="00375FCD">
        <w:rPr>
          <w:rFonts w:ascii="Palatino Linotype" w:hAnsi="Palatino Linotype" w:cs="Calibri"/>
          <w:bCs/>
          <w:sz w:val="20"/>
          <w:szCs w:val="20"/>
          <w:lang w:eastAsia="cs-CZ"/>
        </w:rPr>
        <w:tab/>
      </w:r>
      <w:r w:rsidR="00127090" w:rsidRPr="00375FCD">
        <w:rPr>
          <w:rFonts w:ascii="Palatino Linotype" w:hAnsi="Palatino Linotype" w:cs="Calibri"/>
          <w:bCs/>
          <w:sz w:val="20"/>
          <w:szCs w:val="20"/>
          <w:highlight w:val="red"/>
          <w:lang w:eastAsia="cs-CZ"/>
        </w:rPr>
        <w:t>………..………………………………</w:t>
      </w:r>
      <w:r w:rsidR="00127090" w:rsidRPr="00375FCD">
        <w:rPr>
          <w:rFonts w:ascii="Palatino Linotype" w:hAnsi="Palatino Linotype" w:cs="Calibri"/>
          <w:b/>
          <w:bCs/>
          <w:sz w:val="20"/>
          <w:szCs w:val="20"/>
        </w:rPr>
        <w:tab/>
      </w:r>
    </w:p>
    <w:sectPr w:rsidR="00FD2814" w:rsidRPr="00375FCD" w:rsidSect="00872D4F">
      <w:headerReference w:type="default" r:id="rId8"/>
      <w:footerReference w:type="default" r:id="rId9"/>
      <w:footnotePr>
        <w:pos w:val="beneathText"/>
      </w:footnotePr>
      <w:pgSz w:w="11905" w:h="16837"/>
      <w:pgMar w:top="1418" w:right="1134" w:bottom="1134" w:left="1134"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74398" w14:textId="77777777" w:rsidR="00872D4F" w:rsidRDefault="00872D4F">
      <w:r>
        <w:separator/>
      </w:r>
    </w:p>
  </w:endnote>
  <w:endnote w:type="continuationSeparator" w:id="0">
    <w:p w14:paraId="22F08763" w14:textId="77777777" w:rsidR="00872D4F" w:rsidRDefault="0087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arrow">
    <w:altName w:val="Arial Narrow"/>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2683158"/>
      <w:docPartObj>
        <w:docPartGallery w:val="Page Numbers (Bottom of Page)"/>
        <w:docPartUnique/>
      </w:docPartObj>
    </w:sdtPr>
    <w:sdtEndPr>
      <w:rPr>
        <w:rFonts w:ascii="Palatino Linotype" w:hAnsi="Palatino Linotype"/>
        <w:sz w:val="20"/>
        <w:szCs w:val="20"/>
      </w:rPr>
    </w:sdtEndPr>
    <w:sdtContent>
      <w:p w14:paraId="6483ADA6" w14:textId="6F7E785B" w:rsidR="0032234D" w:rsidRPr="008A1C59" w:rsidRDefault="00DA2A72" w:rsidP="00DA2A72">
        <w:pPr>
          <w:pStyle w:val="Zpat"/>
          <w:jc w:val="right"/>
          <w:rPr>
            <w:rFonts w:ascii="Palatino Linotype" w:hAnsi="Palatino Linotype"/>
            <w:sz w:val="20"/>
            <w:szCs w:val="20"/>
          </w:rPr>
        </w:pPr>
        <w:r>
          <w:rPr>
            <w:noProof/>
            <w:lang w:eastAsia="cs-CZ"/>
          </w:rPr>
          <w:drawing>
            <wp:inline distT="0" distB="0" distL="0" distR="0" wp14:anchorId="1D433165" wp14:editId="5F02C575">
              <wp:extent cx="6115050" cy="523875"/>
              <wp:effectExtent l="0" t="0" r="0" b="9525"/>
              <wp:docPr id="1476660220" name="Obrázek 147666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523875"/>
                      </a:xfrm>
                      <a:prstGeom prst="rect">
                        <a:avLst/>
                      </a:prstGeom>
                      <a:noFill/>
                      <a:ln>
                        <a:noFill/>
                      </a:ln>
                    </pic:spPr>
                  </pic:pic>
                </a:graphicData>
              </a:graphic>
            </wp:inline>
          </w:drawing>
        </w:r>
        <w:r w:rsidR="0032234D" w:rsidRPr="008A1C59">
          <w:rPr>
            <w:rFonts w:ascii="Palatino Linotype" w:hAnsi="Palatino Linotype"/>
            <w:sz w:val="20"/>
            <w:szCs w:val="20"/>
          </w:rPr>
          <w:fldChar w:fldCharType="begin"/>
        </w:r>
        <w:r w:rsidR="0032234D" w:rsidRPr="008A1C59">
          <w:rPr>
            <w:rFonts w:ascii="Palatino Linotype" w:hAnsi="Palatino Linotype"/>
            <w:sz w:val="20"/>
            <w:szCs w:val="20"/>
          </w:rPr>
          <w:instrText>PAGE   \* MERGEFORMAT</w:instrText>
        </w:r>
        <w:r w:rsidR="0032234D" w:rsidRPr="008A1C59">
          <w:rPr>
            <w:rFonts w:ascii="Palatino Linotype" w:hAnsi="Palatino Linotype"/>
            <w:sz w:val="20"/>
            <w:szCs w:val="20"/>
          </w:rPr>
          <w:fldChar w:fldCharType="separate"/>
        </w:r>
        <w:r w:rsidR="00D75142">
          <w:rPr>
            <w:rFonts w:ascii="Palatino Linotype" w:hAnsi="Palatino Linotype"/>
            <w:noProof/>
            <w:sz w:val="20"/>
            <w:szCs w:val="20"/>
          </w:rPr>
          <w:t>3</w:t>
        </w:r>
        <w:r w:rsidR="0032234D" w:rsidRPr="008A1C59">
          <w:rPr>
            <w:rFonts w:ascii="Palatino Linotype" w:hAnsi="Palatino Linotype"/>
            <w:sz w:val="20"/>
            <w:szCs w:val="20"/>
          </w:rPr>
          <w:fldChar w:fldCharType="end"/>
        </w:r>
      </w:p>
    </w:sdtContent>
  </w:sdt>
  <w:p w14:paraId="18C3CAFF" w14:textId="77777777" w:rsidR="0032234D" w:rsidRPr="001D3FB1" w:rsidRDefault="0032234D" w:rsidP="001D3FB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301E7" w14:textId="77777777" w:rsidR="00872D4F" w:rsidRDefault="00872D4F">
      <w:r>
        <w:separator/>
      </w:r>
    </w:p>
  </w:footnote>
  <w:footnote w:type="continuationSeparator" w:id="0">
    <w:p w14:paraId="377DC805" w14:textId="77777777" w:rsidR="00872D4F" w:rsidRDefault="00872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75081" w14:textId="77777777" w:rsidR="0032234D" w:rsidRPr="002A54B3" w:rsidRDefault="0032234D" w:rsidP="008A1C59">
    <w:pPr>
      <w:tabs>
        <w:tab w:val="center" w:pos="4536"/>
        <w:tab w:val="right" w:pos="9072"/>
      </w:tabs>
      <w:jc w:val="right"/>
      <w:rPr>
        <w:rFonts w:ascii="Palatino Linotype" w:hAnsi="Palatino Linotype"/>
        <w:i/>
        <w:sz w:val="20"/>
        <w:szCs w:val="20"/>
      </w:rPr>
    </w:pPr>
    <w:bookmarkStart w:id="1" w:name="_Hlk38637174"/>
    <w:bookmarkStart w:id="2" w:name="_Hlk38637175"/>
    <w:bookmarkStart w:id="3" w:name="_Hlk38637177"/>
    <w:bookmarkStart w:id="4" w:name="_Hlk38637178"/>
    <w:r w:rsidRPr="002A54B3">
      <w:rPr>
        <w:rFonts w:ascii="Palatino Linotype" w:hAnsi="Palatino Linotype"/>
        <w:i/>
        <w:noProof/>
        <w:sz w:val="20"/>
        <w:szCs w:val="20"/>
        <w:lang w:eastAsia="cs-CZ"/>
      </w:rPr>
      <w:drawing>
        <wp:anchor distT="0" distB="0" distL="114300" distR="114300" simplePos="0" relativeHeight="251663360" behindDoc="0" locked="0" layoutInCell="1" allowOverlap="1" wp14:anchorId="775E6D64" wp14:editId="0B283F94">
          <wp:simplePos x="0" y="0"/>
          <wp:positionH relativeFrom="column">
            <wp:posOffset>32412</wp:posOffset>
          </wp:positionH>
          <wp:positionV relativeFrom="paragraph">
            <wp:posOffset>-230063</wp:posOffset>
          </wp:positionV>
          <wp:extent cx="671804" cy="699448"/>
          <wp:effectExtent l="0" t="0" r="0" b="5715"/>
          <wp:wrapNone/>
          <wp:docPr id="886104946" name="Obrázek 886104946" descr="http://upload.wikimedia.org/wikipedia/commons/7/71/Trutnov_CoA_CZ.jpg"/>
          <wp:cNvGraphicFramePr/>
          <a:graphic xmlns:a="http://schemas.openxmlformats.org/drawingml/2006/main">
            <a:graphicData uri="http://schemas.openxmlformats.org/drawingml/2006/picture">
              <pic:pic xmlns:pic="http://schemas.openxmlformats.org/drawingml/2006/picture">
                <pic:nvPicPr>
                  <pic:cNvPr id="5" name="Obrázek 5" descr="http://upload.wikimedia.org/wikipedia/commons/7/71/Trutnov_CoA_CZ.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1804" cy="699448"/>
                  </a:xfrm>
                  <a:prstGeom prst="rect">
                    <a:avLst/>
                  </a:prstGeom>
                  <a:noFill/>
                </pic:spPr>
              </pic:pic>
            </a:graphicData>
          </a:graphic>
          <wp14:sizeRelH relativeFrom="margin">
            <wp14:pctWidth>0</wp14:pctWidth>
          </wp14:sizeRelH>
          <wp14:sizeRelV relativeFrom="margin">
            <wp14:pctHeight>0</wp14:pctHeight>
          </wp14:sizeRelV>
        </wp:anchor>
      </w:drawing>
    </w:r>
    <w:r w:rsidRPr="002A54B3">
      <w:rPr>
        <w:rFonts w:ascii="Palatino Linotype" w:hAnsi="Palatino Linotype"/>
        <w:i/>
        <w:sz w:val="20"/>
        <w:szCs w:val="20"/>
      </w:rPr>
      <w:t>Veřejná zakázka:</w:t>
    </w:r>
  </w:p>
  <w:p w14:paraId="551A0031" w14:textId="167A557D" w:rsidR="0032234D" w:rsidRPr="002A54B3" w:rsidRDefault="0032234D" w:rsidP="00345D41">
    <w:pPr>
      <w:tabs>
        <w:tab w:val="center" w:pos="4536"/>
        <w:tab w:val="right" w:pos="9072"/>
      </w:tabs>
      <w:jc w:val="center"/>
      <w:rPr>
        <w:rFonts w:ascii="Palatino Linotype" w:hAnsi="Palatino Linotype"/>
        <w:b/>
        <w:bCs/>
        <w:i/>
        <w:sz w:val="20"/>
        <w:szCs w:val="20"/>
      </w:rPr>
    </w:pPr>
    <w:r w:rsidRPr="002A54B3">
      <w:rPr>
        <w:rFonts w:ascii="Palatino Linotype" w:hAnsi="Palatino Linotype"/>
        <w:b/>
        <w:bCs/>
        <w:sz w:val="20"/>
        <w:szCs w:val="20"/>
      </w:rPr>
      <w:t>„</w:t>
    </w:r>
    <w:bookmarkStart w:id="5" w:name="_Hlk122598917"/>
    <w:r w:rsidRPr="002A54B3">
      <w:rPr>
        <w:rFonts w:ascii="Palatino Linotype" w:hAnsi="Palatino Linotype"/>
        <w:b/>
        <w:bCs/>
        <w:i/>
        <w:sz w:val="20"/>
        <w:szCs w:val="20"/>
      </w:rPr>
      <w:t>Dodávka</w:t>
    </w:r>
    <w:r w:rsidR="00345D41">
      <w:rPr>
        <w:rFonts w:ascii="Palatino Linotype" w:hAnsi="Palatino Linotype"/>
        <w:b/>
        <w:bCs/>
        <w:i/>
        <w:sz w:val="20"/>
        <w:szCs w:val="20"/>
      </w:rPr>
      <w:t xml:space="preserve"> a instalace FVE na budově Městské</w:t>
    </w:r>
    <w:r w:rsidR="000D7421">
      <w:rPr>
        <w:rFonts w:ascii="Palatino Linotype" w:hAnsi="Palatino Linotype"/>
        <w:b/>
        <w:bCs/>
        <w:i/>
        <w:sz w:val="20"/>
        <w:szCs w:val="20"/>
      </w:rPr>
      <w:t>ho</w:t>
    </w:r>
    <w:r w:rsidR="00345D41">
      <w:rPr>
        <w:rFonts w:ascii="Palatino Linotype" w:hAnsi="Palatino Linotype"/>
        <w:b/>
        <w:bCs/>
        <w:i/>
        <w:sz w:val="20"/>
        <w:szCs w:val="20"/>
      </w:rPr>
      <w:t xml:space="preserve"> úřadu v</w:t>
    </w:r>
    <w:r w:rsidR="00B72038">
      <w:rPr>
        <w:rFonts w:ascii="Palatino Linotype" w:hAnsi="Palatino Linotype"/>
        <w:b/>
        <w:bCs/>
        <w:i/>
        <w:sz w:val="20"/>
        <w:szCs w:val="20"/>
      </w:rPr>
      <w:t> </w:t>
    </w:r>
    <w:r w:rsidR="00345D41">
      <w:rPr>
        <w:rFonts w:ascii="Palatino Linotype" w:hAnsi="Palatino Linotype"/>
        <w:b/>
        <w:bCs/>
        <w:i/>
        <w:sz w:val="20"/>
        <w:szCs w:val="20"/>
      </w:rPr>
      <w:t>Trutnově</w:t>
    </w:r>
    <w:bookmarkEnd w:id="5"/>
    <w:r w:rsidR="00B72038">
      <w:rPr>
        <w:rFonts w:ascii="Palatino Linotype" w:hAnsi="Palatino Linotype"/>
        <w:b/>
        <w:bCs/>
        <w:i/>
        <w:sz w:val="20"/>
        <w:szCs w:val="20"/>
      </w:rPr>
      <w:t xml:space="preserve"> II</w:t>
    </w:r>
    <w:r w:rsidRPr="002A54B3">
      <w:rPr>
        <w:rFonts w:ascii="Palatino Linotype" w:hAnsi="Palatino Linotype"/>
        <w:b/>
        <w:bCs/>
        <w:i/>
        <w:sz w:val="20"/>
        <w:szCs w:val="20"/>
      </w:rPr>
      <w:t>“</w:t>
    </w:r>
  </w:p>
  <w:p w14:paraId="618646FE" w14:textId="77777777" w:rsidR="0032234D" w:rsidRPr="002A54B3" w:rsidRDefault="0032234D" w:rsidP="008A1C59">
    <w:pPr>
      <w:tabs>
        <w:tab w:val="center" w:pos="4536"/>
        <w:tab w:val="right" w:pos="9072"/>
      </w:tabs>
      <w:rPr>
        <w:rFonts w:ascii="Palatino Linotype" w:hAnsi="Palatino Linotype"/>
        <w:sz w:val="20"/>
        <w:szCs w:val="20"/>
      </w:rPr>
    </w:pPr>
    <w:r w:rsidRPr="002A54B3">
      <w:rPr>
        <w:rFonts w:ascii="Palatino Linotype" w:hAnsi="Palatino Linotype"/>
        <w:sz w:val="20"/>
        <w:szCs w:val="20"/>
      </w:rPr>
      <w:t>________________________________________________________________________________________________</w:t>
    </w:r>
    <w:bookmarkEnd w:id="1"/>
    <w:bookmarkEnd w:id="2"/>
    <w:bookmarkEnd w:id="3"/>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6"/>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9"/>
    <w:multiLevelType w:val="singleLevel"/>
    <w:tmpl w:val="00000009"/>
    <w:name w:val="WW8Num9"/>
    <w:lvl w:ilvl="0">
      <w:start w:val="1"/>
      <w:numFmt w:val="bullet"/>
      <w:lvlText w:val=""/>
      <w:lvlJc w:val="left"/>
      <w:pPr>
        <w:tabs>
          <w:tab w:val="num" w:pos="0"/>
        </w:tabs>
        <w:ind w:left="1004" w:hanging="360"/>
      </w:pPr>
      <w:rPr>
        <w:rFonts w:ascii="Symbol" w:hAnsi="Symbol" w:cs="Times New Roman" w:hint="default"/>
        <w:b/>
        <w:bCs/>
        <w:iCs/>
        <w:sz w:val="22"/>
        <w:szCs w:val="22"/>
      </w:rPr>
    </w:lvl>
  </w:abstractNum>
  <w:abstractNum w:abstractNumId="2" w15:restartNumberingAfterBreak="0">
    <w:nsid w:val="00000018"/>
    <w:multiLevelType w:val="multilevel"/>
    <w:tmpl w:val="715C754C"/>
    <w:name w:val="WW8Num36"/>
    <w:lvl w:ilvl="0">
      <w:start w:val="1"/>
      <w:numFmt w:val="decimal"/>
      <w:lvlText w:val="%1."/>
      <w:lvlJc w:val="left"/>
      <w:pPr>
        <w:tabs>
          <w:tab w:val="num" w:pos="0"/>
        </w:tabs>
        <w:ind w:left="360" w:hanging="360"/>
      </w:pPr>
      <w:rPr>
        <w:rFonts w:ascii="Palatino Linotype" w:hAnsi="Palatino Linotype" w:cs="Palatino Linotype"/>
        <w:b/>
        <w:bCs/>
        <w:sz w:val="24"/>
        <w:szCs w:val="24"/>
      </w:rPr>
    </w:lvl>
    <w:lvl w:ilvl="1">
      <w:start w:val="2"/>
      <w:numFmt w:val="decimal"/>
      <w:isLgl/>
      <w:lvlText w:val="%1.%2"/>
      <w:lvlJc w:val="left"/>
      <w:pPr>
        <w:ind w:left="570" w:hanging="57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035B70C8"/>
    <w:multiLevelType w:val="hybridMultilevel"/>
    <w:tmpl w:val="0BFE665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3933B2D"/>
    <w:multiLevelType w:val="hybridMultilevel"/>
    <w:tmpl w:val="37AC4D16"/>
    <w:lvl w:ilvl="0" w:tplc="70E81734">
      <w:start w:val="1"/>
      <w:numFmt w:val="bullet"/>
      <w:lvlText w:val="­"/>
      <w:lvlJc w:val="left"/>
      <w:pPr>
        <w:ind w:left="1065" w:hanging="360"/>
      </w:pPr>
      <w:rPr>
        <w:rFonts w:ascii="Courier New" w:hAnsi="Courier New" w:hint="default"/>
        <w:color w:val="auto"/>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15:restartNumberingAfterBreak="0">
    <w:nsid w:val="03DF3CF9"/>
    <w:multiLevelType w:val="hybridMultilevel"/>
    <w:tmpl w:val="FADC8528"/>
    <w:lvl w:ilvl="0" w:tplc="04050001">
      <w:start w:val="1"/>
      <w:numFmt w:val="lowerLetter"/>
      <w:lvlText w:val="%1)"/>
      <w:lvlJc w:val="left"/>
      <w:pPr>
        <w:ind w:left="1146" w:hanging="360"/>
      </w:pPr>
    </w:lvl>
    <w:lvl w:ilvl="1" w:tplc="04050003">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6"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7" w15:restartNumberingAfterBreak="0">
    <w:nsid w:val="098618D7"/>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A784C19"/>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C7B05"/>
    <w:multiLevelType w:val="hybridMultilevel"/>
    <w:tmpl w:val="93FCA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12660E"/>
    <w:multiLevelType w:val="hybridMultilevel"/>
    <w:tmpl w:val="EAF2D0C4"/>
    <w:lvl w:ilvl="0" w:tplc="DC36BE3C">
      <w:start w:val="2"/>
      <w:numFmt w:val="ordinal"/>
      <w:lvlText w:val="%1"/>
      <w:lvlJc w:val="left"/>
      <w:pPr>
        <w:ind w:left="720" w:hanging="360"/>
      </w:pPr>
      <w:rPr>
        <w:rFonts w:hint="default"/>
        <w:b w:val="0"/>
        <w:bCs w:val="0"/>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280EB5"/>
    <w:multiLevelType w:val="multilevel"/>
    <w:tmpl w:val="3706316E"/>
    <w:lvl w:ilvl="0">
      <w:start w:val="7"/>
      <w:numFmt w:val="decimal"/>
      <w:lvlText w:val="%1."/>
      <w:lvlJc w:val="left"/>
      <w:pPr>
        <w:ind w:left="360" w:hanging="360"/>
      </w:pPr>
      <w:rPr>
        <w:rFonts w:hint="default"/>
      </w:rPr>
    </w:lvl>
    <w:lvl w:ilvl="1">
      <w:start w:val="1"/>
      <w:numFmt w:val="decimal"/>
      <w:lvlText w:val="%2."/>
      <w:lvlJc w:val="left"/>
      <w:pPr>
        <w:ind w:left="539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875E77"/>
    <w:multiLevelType w:val="multilevel"/>
    <w:tmpl w:val="7FEAAC2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9B4C67"/>
    <w:multiLevelType w:val="hybridMultilevel"/>
    <w:tmpl w:val="E0CC8BEC"/>
    <w:lvl w:ilvl="0" w:tplc="85E2C6CA">
      <w:start w:val="1"/>
      <w:numFmt w:val="lowerLetter"/>
      <w:lvlText w:val="%1)"/>
      <w:lvlJc w:val="left"/>
      <w:pPr>
        <w:ind w:left="786" w:hanging="360"/>
      </w:pPr>
      <w:rPr>
        <w:rFonts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E1523C"/>
    <w:multiLevelType w:val="hybridMultilevel"/>
    <w:tmpl w:val="43B4BF36"/>
    <w:lvl w:ilvl="0" w:tplc="8A26421C">
      <w:numFmt w:val="bullet"/>
      <w:lvlText w:val="-"/>
      <w:lvlJc w:val="left"/>
      <w:pPr>
        <w:ind w:left="720" w:hanging="360"/>
      </w:pPr>
      <w:rPr>
        <w:rFonts w:ascii="Palatino Linotype" w:eastAsia="Times New Roman" w:hAnsi="Palatino Linotype" w:cs="Times New Roman" w:hint="default"/>
        <w:b/>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244D4620"/>
    <w:multiLevelType w:val="hybridMultilevel"/>
    <w:tmpl w:val="F38AA47C"/>
    <w:lvl w:ilvl="0" w:tplc="04050017">
      <w:start w:val="1"/>
      <w:numFmt w:val="lowerLetter"/>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6" w15:restartNumberingAfterBreak="0">
    <w:nsid w:val="24691330"/>
    <w:multiLevelType w:val="multilevel"/>
    <w:tmpl w:val="02A0329A"/>
    <w:lvl w:ilvl="0">
      <w:start w:val="1"/>
      <w:numFmt w:val="decimal"/>
      <w:lvlText w:val="%1."/>
      <w:lvlJc w:val="left"/>
      <w:pPr>
        <w:ind w:left="360" w:hanging="360"/>
      </w:pPr>
      <w:rPr>
        <w:spacing w:val="-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970750"/>
    <w:multiLevelType w:val="hybridMultilevel"/>
    <w:tmpl w:val="876842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CF62D9"/>
    <w:multiLevelType w:val="hybridMultilevel"/>
    <w:tmpl w:val="C6288E9A"/>
    <w:lvl w:ilvl="0" w:tplc="E01C2D32">
      <w:start w:val="1"/>
      <w:numFmt w:val="ordinal"/>
      <w:lvlText w:val="%1"/>
      <w:lvlJc w:val="left"/>
      <w:pPr>
        <w:ind w:left="720" w:hanging="360"/>
      </w:pPr>
      <w:rPr>
        <w:rFonts w:hint="default"/>
        <w:b w:val="0"/>
        <w:bCs w:val="0"/>
        <w:i w:val="0"/>
        <w:iCs w:val="0"/>
      </w:rPr>
    </w:lvl>
    <w:lvl w:ilvl="1" w:tplc="9A0C40C4">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A81453"/>
    <w:multiLevelType w:val="hybridMultilevel"/>
    <w:tmpl w:val="234A1F08"/>
    <w:lvl w:ilvl="0" w:tplc="E9CE1FBA">
      <w:start w:val="1"/>
      <w:numFmt w:val="lowerLetter"/>
      <w:lvlText w:val="%1)"/>
      <w:lvlJc w:val="left"/>
      <w:pPr>
        <w:ind w:left="720" w:hanging="360"/>
      </w:pPr>
      <w:rPr>
        <w:rFonts w:ascii="Palatino Linotype" w:hAnsi="Palatino Linotype" w:cs="Calibri"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240579"/>
    <w:multiLevelType w:val="hybridMultilevel"/>
    <w:tmpl w:val="43C2F5B4"/>
    <w:lvl w:ilvl="0" w:tplc="70E81734">
      <w:start w:val="1"/>
      <w:numFmt w:val="bullet"/>
      <w:lvlText w:val="­"/>
      <w:lvlJc w:val="left"/>
      <w:pPr>
        <w:ind w:left="1004" w:hanging="360"/>
      </w:pPr>
      <w:rPr>
        <w:rFonts w:ascii="Courier New" w:hAnsi="Courier New"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38B77FFB"/>
    <w:multiLevelType w:val="hybridMultilevel"/>
    <w:tmpl w:val="1658A644"/>
    <w:lvl w:ilvl="0" w:tplc="E01C2D32">
      <w:start w:val="1"/>
      <w:numFmt w:val="ordinal"/>
      <w:lvlText w:val="%1"/>
      <w:lvlJc w:val="left"/>
      <w:pPr>
        <w:ind w:left="644" w:hanging="360"/>
      </w:pPr>
      <w:rPr>
        <w:rFonts w:hint="default"/>
        <w:b w:val="0"/>
        <w:bCs w:val="0"/>
        <w:i w:val="0"/>
        <w:iCs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3948425E"/>
    <w:multiLevelType w:val="multilevel"/>
    <w:tmpl w:val="4B4E4800"/>
    <w:lvl w:ilvl="0">
      <w:start w:val="1"/>
      <w:numFmt w:val="decimal"/>
      <w:lvlText w:val="%1."/>
      <w:lvlJc w:val="left"/>
      <w:pPr>
        <w:ind w:left="567" w:hanging="283"/>
      </w:pPr>
      <w:rPr>
        <w:rFonts w:hint="default"/>
        <w:b w:val="0"/>
        <w:i w:val="0"/>
        <w:sz w:val="18"/>
        <w:szCs w:val="18"/>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15:restartNumberingAfterBreak="0">
    <w:nsid w:val="3AEE7BE6"/>
    <w:multiLevelType w:val="hybridMultilevel"/>
    <w:tmpl w:val="5560CD6E"/>
    <w:lvl w:ilvl="0" w:tplc="9362A78A">
      <w:start w:val="1"/>
      <w:numFmt w:val="lowerLetter"/>
      <w:lvlText w:val="%1)"/>
      <w:lvlJc w:val="left"/>
      <w:pPr>
        <w:ind w:left="1060" w:hanging="360"/>
      </w:pPr>
      <w:rPr>
        <w:rFonts w:hint="default"/>
        <w:sz w:val="18"/>
        <w:szCs w:val="18"/>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24" w15:restartNumberingAfterBreak="0">
    <w:nsid w:val="43571B1B"/>
    <w:multiLevelType w:val="multilevel"/>
    <w:tmpl w:val="0574AFDC"/>
    <w:lvl w:ilvl="0">
      <w:start w:val="7"/>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213F82"/>
    <w:multiLevelType w:val="hybridMultilevel"/>
    <w:tmpl w:val="535C55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5151BA"/>
    <w:multiLevelType w:val="hybridMultilevel"/>
    <w:tmpl w:val="17E65500"/>
    <w:lvl w:ilvl="0" w:tplc="36500982">
      <w:start w:val="1"/>
      <w:numFmt w:val="lowerLetter"/>
      <w:lvlText w:val="%1)"/>
      <w:lvlJc w:val="left"/>
      <w:pPr>
        <w:ind w:left="1065" w:hanging="360"/>
      </w:pPr>
      <w:rPr>
        <w:b/>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4BC055A6"/>
    <w:multiLevelType w:val="multilevel"/>
    <w:tmpl w:val="21DEBCEE"/>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4EE0121"/>
    <w:multiLevelType w:val="multilevel"/>
    <w:tmpl w:val="8382A9D4"/>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29" w15:restartNumberingAfterBreak="0">
    <w:nsid w:val="5AEB220B"/>
    <w:multiLevelType w:val="hybridMultilevel"/>
    <w:tmpl w:val="16982728"/>
    <w:lvl w:ilvl="0" w:tplc="0405000F">
      <w:start w:val="1"/>
      <w:numFmt w:val="decimal"/>
      <w:lvlText w:val="%1."/>
      <w:lvlJc w:val="left"/>
      <w:pPr>
        <w:ind w:left="502" w:hanging="360"/>
      </w:pPr>
      <w:rPr>
        <w:rFonts w:hint="default"/>
      </w:rPr>
    </w:lvl>
    <w:lvl w:ilvl="1" w:tplc="2CF054C8">
      <w:start w:val="1"/>
      <w:numFmt w:val="lowerLetter"/>
      <w:lvlText w:val="%2)"/>
      <w:lvlJc w:val="left"/>
      <w:pPr>
        <w:ind w:left="1222" w:hanging="360"/>
      </w:pPr>
      <w:rPr>
        <w:rFonts w:hint="default"/>
      </w:rPr>
    </w:lvl>
    <w:lvl w:ilvl="2" w:tplc="8B048E02">
      <w:numFmt w:val="bullet"/>
      <w:lvlText w:val="-"/>
      <w:lvlJc w:val="left"/>
      <w:pPr>
        <w:ind w:left="2122" w:hanging="360"/>
      </w:pPr>
      <w:rPr>
        <w:rFonts w:ascii="Palatino Linotype" w:eastAsia="Times New Roman" w:hAnsi="Palatino Linotype" w:cs="Times New Roman" w:hint="default"/>
      </w:r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0"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836B7"/>
    <w:multiLevelType w:val="multilevel"/>
    <w:tmpl w:val="CAB4DD22"/>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CF14B4"/>
    <w:multiLevelType w:val="hybridMultilevel"/>
    <w:tmpl w:val="FADC8528"/>
    <w:lvl w:ilvl="0" w:tplc="FFFFFFFF">
      <w:start w:val="1"/>
      <w:numFmt w:val="lowerLetter"/>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66116DCA"/>
    <w:multiLevelType w:val="hybridMultilevel"/>
    <w:tmpl w:val="2CEA65C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C478ED"/>
    <w:multiLevelType w:val="multilevel"/>
    <w:tmpl w:val="25404998"/>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9D26FCC"/>
    <w:multiLevelType w:val="multilevel"/>
    <w:tmpl w:val="76564440"/>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AC267D5"/>
    <w:multiLevelType w:val="multilevel"/>
    <w:tmpl w:val="CAB4DD22"/>
    <w:lvl w:ilvl="0">
      <w:start w:val="5"/>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184D38"/>
    <w:multiLevelType w:val="hybridMultilevel"/>
    <w:tmpl w:val="5DB07BC8"/>
    <w:lvl w:ilvl="0" w:tplc="3B04747E">
      <w:start w:val="1"/>
      <w:numFmt w:val="lowerLetter"/>
      <w:lvlText w:val="%1)"/>
      <w:lvlJc w:val="left"/>
      <w:pPr>
        <w:ind w:left="786" w:hanging="360"/>
      </w:pPr>
      <w:rPr>
        <w:rFonts w:ascii="Palatino Linotype" w:hAnsi="Palatino Linotype" w:cs="Calibri" w:hint="default"/>
        <w:b/>
        <w:bCs/>
        <w:color w:val="auto"/>
        <w:sz w:val="18"/>
        <w:szCs w:val="18"/>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9" w15:restartNumberingAfterBreak="0">
    <w:nsid w:val="742D3D8B"/>
    <w:multiLevelType w:val="hybridMultilevel"/>
    <w:tmpl w:val="6C8A6010"/>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0"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41" w15:restartNumberingAfterBreak="0">
    <w:nsid w:val="7A8A465D"/>
    <w:multiLevelType w:val="hybridMultilevel"/>
    <w:tmpl w:val="5B50A3B0"/>
    <w:lvl w:ilvl="0" w:tplc="04050017">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8"/>
  </w:num>
  <w:num w:numId="2">
    <w:abstractNumId w:val="18"/>
  </w:num>
  <w:num w:numId="3">
    <w:abstractNumId w:val="19"/>
  </w:num>
  <w:num w:numId="4">
    <w:abstractNumId w:val="32"/>
  </w:num>
  <w:num w:numId="5">
    <w:abstractNumId w:val="6"/>
  </w:num>
  <w:num w:numId="6">
    <w:abstractNumId w:val="7"/>
  </w:num>
  <w:num w:numId="7">
    <w:abstractNumId w:val="30"/>
  </w:num>
  <w:num w:numId="8">
    <w:abstractNumId w:val="5"/>
  </w:num>
  <w:num w:numId="9">
    <w:abstractNumId w:val="29"/>
  </w:num>
  <w:num w:numId="10">
    <w:abstractNumId w:val="23"/>
  </w:num>
  <w:num w:numId="11">
    <w:abstractNumId w:val="13"/>
  </w:num>
  <w:num w:numId="12">
    <w:abstractNumId w:val="40"/>
  </w:num>
  <w:num w:numId="13">
    <w:abstractNumId w:val="14"/>
  </w:num>
  <w:num w:numId="14">
    <w:abstractNumId w:val="16"/>
  </w:num>
  <w:num w:numId="15">
    <w:abstractNumId w:val="41"/>
  </w:num>
  <w:num w:numId="16">
    <w:abstractNumId w:val="4"/>
  </w:num>
  <w:num w:numId="17">
    <w:abstractNumId w:val="39"/>
  </w:num>
  <w:num w:numId="18">
    <w:abstractNumId w:val="9"/>
  </w:num>
  <w:num w:numId="19">
    <w:abstractNumId w:val="26"/>
  </w:num>
  <w:num w:numId="20">
    <w:abstractNumId w:val="12"/>
  </w:num>
  <w:num w:numId="21">
    <w:abstractNumId w:val="36"/>
  </w:num>
  <w:num w:numId="22">
    <w:abstractNumId w:val="1"/>
  </w:num>
  <w:num w:numId="23">
    <w:abstractNumId w:val="35"/>
  </w:num>
  <w:num w:numId="24">
    <w:abstractNumId w:val="27"/>
  </w:num>
  <w:num w:numId="25">
    <w:abstractNumId w:val="37"/>
  </w:num>
  <w:num w:numId="26">
    <w:abstractNumId w:val="15"/>
  </w:num>
  <w:num w:numId="27">
    <w:abstractNumId w:val="31"/>
  </w:num>
  <w:num w:numId="28">
    <w:abstractNumId w:val="22"/>
  </w:num>
  <w:num w:numId="29">
    <w:abstractNumId w:val="24"/>
  </w:num>
  <w:num w:numId="30">
    <w:abstractNumId w:val="11"/>
  </w:num>
  <w:num w:numId="31">
    <w:abstractNumId w:val="25"/>
  </w:num>
  <w:num w:numId="32">
    <w:abstractNumId w:val="8"/>
  </w:num>
  <w:num w:numId="33">
    <w:abstractNumId w:val="34"/>
  </w:num>
  <w:num w:numId="34">
    <w:abstractNumId w:val="38"/>
  </w:num>
  <w:num w:numId="35">
    <w:abstractNumId w:val="33"/>
  </w:num>
  <w:num w:numId="36">
    <w:abstractNumId w:val="20"/>
  </w:num>
  <w:num w:numId="37">
    <w:abstractNumId w:val="10"/>
  </w:num>
  <w:num w:numId="38">
    <w:abstractNumId w:val="3"/>
  </w:num>
  <w:num w:numId="39">
    <w:abstractNumId w:val="17"/>
  </w:num>
  <w:num w:numId="4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489"/>
    <w:rsid w:val="000000D6"/>
    <w:rsid w:val="00000E60"/>
    <w:rsid w:val="0000165E"/>
    <w:rsid w:val="000024B0"/>
    <w:rsid w:val="00003180"/>
    <w:rsid w:val="00003957"/>
    <w:rsid w:val="00003B96"/>
    <w:rsid w:val="00003E09"/>
    <w:rsid w:val="00006774"/>
    <w:rsid w:val="00006A29"/>
    <w:rsid w:val="00006D44"/>
    <w:rsid w:val="0000716C"/>
    <w:rsid w:val="0000763F"/>
    <w:rsid w:val="000079CC"/>
    <w:rsid w:val="00010143"/>
    <w:rsid w:val="000102C7"/>
    <w:rsid w:val="000105A4"/>
    <w:rsid w:val="00010BAC"/>
    <w:rsid w:val="000119B7"/>
    <w:rsid w:val="000121C2"/>
    <w:rsid w:val="000128DC"/>
    <w:rsid w:val="00012A02"/>
    <w:rsid w:val="00012E56"/>
    <w:rsid w:val="00012EEE"/>
    <w:rsid w:val="00013A90"/>
    <w:rsid w:val="00014CD3"/>
    <w:rsid w:val="000157E2"/>
    <w:rsid w:val="00015A2E"/>
    <w:rsid w:val="00015BD8"/>
    <w:rsid w:val="000162F6"/>
    <w:rsid w:val="00016E13"/>
    <w:rsid w:val="000179D9"/>
    <w:rsid w:val="00020910"/>
    <w:rsid w:val="00020B01"/>
    <w:rsid w:val="00020E02"/>
    <w:rsid w:val="0002104C"/>
    <w:rsid w:val="000212E6"/>
    <w:rsid w:val="000228A3"/>
    <w:rsid w:val="00022BB9"/>
    <w:rsid w:val="000232DD"/>
    <w:rsid w:val="0002520B"/>
    <w:rsid w:val="000264C8"/>
    <w:rsid w:val="000267BE"/>
    <w:rsid w:val="0002683B"/>
    <w:rsid w:val="00026C7B"/>
    <w:rsid w:val="00026F82"/>
    <w:rsid w:val="0002769D"/>
    <w:rsid w:val="00027E69"/>
    <w:rsid w:val="000302CF"/>
    <w:rsid w:val="0003074A"/>
    <w:rsid w:val="0003088C"/>
    <w:rsid w:val="00030C6D"/>
    <w:rsid w:val="000321E4"/>
    <w:rsid w:val="000325ED"/>
    <w:rsid w:val="00032865"/>
    <w:rsid w:val="00033236"/>
    <w:rsid w:val="00033DE4"/>
    <w:rsid w:val="00033FEC"/>
    <w:rsid w:val="00034F4A"/>
    <w:rsid w:val="000356FA"/>
    <w:rsid w:val="00035896"/>
    <w:rsid w:val="0003649C"/>
    <w:rsid w:val="0003652C"/>
    <w:rsid w:val="00036BBE"/>
    <w:rsid w:val="00037C4E"/>
    <w:rsid w:val="000409DB"/>
    <w:rsid w:val="00042C32"/>
    <w:rsid w:val="00042F88"/>
    <w:rsid w:val="00043ED9"/>
    <w:rsid w:val="00046647"/>
    <w:rsid w:val="000466FB"/>
    <w:rsid w:val="00046D82"/>
    <w:rsid w:val="00050256"/>
    <w:rsid w:val="000507CF"/>
    <w:rsid w:val="00050CD3"/>
    <w:rsid w:val="00050D1E"/>
    <w:rsid w:val="0005106F"/>
    <w:rsid w:val="000534BF"/>
    <w:rsid w:val="0005351D"/>
    <w:rsid w:val="000538F9"/>
    <w:rsid w:val="00053E6D"/>
    <w:rsid w:val="0005454F"/>
    <w:rsid w:val="0005479F"/>
    <w:rsid w:val="00054E77"/>
    <w:rsid w:val="00055AE6"/>
    <w:rsid w:val="00055C38"/>
    <w:rsid w:val="00055FF0"/>
    <w:rsid w:val="00060CB9"/>
    <w:rsid w:val="00060D20"/>
    <w:rsid w:val="000615E3"/>
    <w:rsid w:val="00061A3E"/>
    <w:rsid w:val="000621F3"/>
    <w:rsid w:val="000622AD"/>
    <w:rsid w:val="00063FD1"/>
    <w:rsid w:val="00064C96"/>
    <w:rsid w:val="00064E2C"/>
    <w:rsid w:val="00066720"/>
    <w:rsid w:val="000677F7"/>
    <w:rsid w:val="00070818"/>
    <w:rsid w:val="00070D3B"/>
    <w:rsid w:val="00071332"/>
    <w:rsid w:val="00073648"/>
    <w:rsid w:val="00073AF5"/>
    <w:rsid w:val="00073BE6"/>
    <w:rsid w:val="000740C8"/>
    <w:rsid w:val="0007548B"/>
    <w:rsid w:val="000757C7"/>
    <w:rsid w:val="00075A8C"/>
    <w:rsid w:val="000801D3"/>
    <w:rsid w:val="000804C7"/>
    <w:rsid w:val="00080502"/>
    <w:rsid w:val="0008050D"/>
    <w:rsid w:val="0008068B"/>
    <w:rsid w:val="00080A30"/>
    <w:rsid w:val="00082C17"/>
    <w:rsid w:val="00082CE2"/>
    <w:rsid w:val="00082EBD"/>
    <w:rsid w:val="000830CD"/>
    <w:rsid w:val="000844D3"/>
    <w:rsid w:val="00084E4F"/>
    <w:rsid w:val="00085861"/>
    <w:rsid w:val="00085CEC"/>
    <w:rsid w:val="00086EF8"/>
    <w:rsid w:val="00090280"/>
    <w:rsid w:val="000905AD"/>
    <w:rsid w:val="000906D5"/>
    <w:rsid w:val="00090AD6"/>
    <w:rsid w:val="000913B9"/>
    <w:rsid w:val="000919D7"/>
    <w:rsid w:val="00092751"/>
    <w:rsid w:val="00092C40"/>
    <w:rsid w:val="00093A9D"/>
    <w:rsid w:val="00094727"/>
    <w:rsid w:val="00095595"/>
    <w:rsid w:val="00097652"/>
    <w:rsid w:val="00097B58"/>
    <w:rsid w:val="00097C3D"/>
    <w:rsid w:val="00097E70"/>
    <w:rsid w:val="000A0585"/>
    <w:rsid w:val="000A0670"/>
    <w:rsid w:val="000A0FDF"/>
    <w:rsid w:val="000A1C28"/>
    <w:rsid w:val="000A1D21"/>
    <w:rsid w:val="000A3F44"/>
    <w:rsid w:val="000A4F57"/>
    <w:rsid w:val="000A51BE"/>
    <w:rsid w:val="000A67FA"/>
    <w:rsid w:val="000A7F74"/>
    <w:rsid w:val="000B0445"/>
    <w:rsid w:val="000B04A4"/>
    <w:rsid w:val="000B1EAB"/>
    <w:rsid w:val="000B26F7"/>
    <w:rsid w:val="000B2BC8"/>
    <w:rsid w:val="000B3AE2"/>
    <w:rsid w:val="000B3E5A"/>
    <w:rsid w:val="000B49A9"/>
    <w:rsid w:val="000B51F2"/>
    <w:rsid w:val="000B5C34"/>
    <w:rsid w:val="000B68E1"/>
    <w:rsid w:val="000B74D5"/>
    <w:rsid w:val="000B779D"/>
    <w:rsid w:val="000B7A62"/>
    <w:rsid w:val="000B7F23"/>
    <w:rsid w:val="000C0BF1"/>
    <w:rsid w:val="000C10D6"/>
    <w:rsid w:val="000C17C5"/>
    <w:rsid w:val="000C18E1"/>
    <w:rsid w:val="000C1A82"/>
    <w:rsid w:val="000C1E1D"/>
    <w:rsid w:val="000C231F"/>
    <w:rsid w:val="000C2CAD"/>
    <w:rsid w:val="000C2EF0"/>
    <w:rsid w:val="000C351E"/>
    <w:rsid w:val="000C3624"/>
    <w:rsid w:val="000C36C4"/>
    <w:rsid w:val="000C3E90"/>
    <w:rsid w:val="000C6596"/>
    <w:rsid w:val="000C67D6"/>
    <w:rsid w:val="000C75B9"/>
    <w:rsid w:val="000D04C1"/>
    <w:rsid w:val="000D0B41"/>
    <w:rsid w:val="000D0E95"/>
    <w:rsid w:val="000D111E"/>
    <w:rsid w:val="000D1209"/>
    <w:rsid w:val="000D2A48"/>
    <w:rsid w:val="000D3677"/>
    <w:rsid w:val="000D500F"/>
    <w:rsid w:val="000D529E"/>
    <w:rsid w:val="000D5443"/>
    <w:rsid w:val="000D6591"/>
    <w:rsid w:val="000D7421"/>
    <w:rsid w:val="000D7819"/>
    <w:rsid w:val="000E0297"/>
    <w:rsid w:val="000E148E"/>
    <w:rsid w:val="000E1C79"/>
    <w:rsid w:val="000E1D03"/>
    <w:rsid w:val="000E1E40"/>
    <w:rsid w:val="000E2CCA"/>
    <w:rsid w:val="000E3989"/>
    <w:rsid w:val="000E4208"/>
    <w:rsid w:val="000E4761"/>
    <w:rsid w:val="000E524A"/>
    <w:rsid w:val="000E5454"/>
    <w:rsid w:val="000E611A"/>
    <w:rsid w:val="000E6D22"/>
    <w:rsid w:val="000E76E3"/>
    <w:rsid w:val="000F09E4"/>
    <w:rsid w:val="000F1A98"/>
    <w:rsid w:val="000F21A3"/>
    <w:rsid w:val="000F23D1"/>
    <w:rsid w:val="000F2672"/>
    <w:rsid w:val="000F2C76"/>
    <w:rsid w:val="000F3146"/>
    <w:rsid w:val="000F3375"/>
    <w:rsid w:val="000F38DB"/>
    <w:rsid w:val="000F43FF"/>
    <w:rsid w:val="000F4A5A"/>
    <w:rsid w:val="000F5CBF"/>
    <w:rsid w:val="000F5CD3"/>
    <w:rsid w:val="000F7D28"/>
    <w:rsid w:val="0010033B"/>
    <w:rsid w:val="001012B9"/>
    <w:rsid w:val="00101AF1"/>
    <w:rsid w:val="001020AB"/>
    <w:rsid w:val="001024E7"/>
    <w:rsid w:val="00102A06"/>
    <w:rsid w:val="00103AEE"/>
    <w:rsid w:val="00104044"/>
    <w:rsid w:val="00104622"/>
    <w:rsid w:val="001048D4"/>
    <w:rsid w:val="00106951"/>
    <w:rsid w:val="00106B2F"/>
    <w:rsid w:val="001070EA"/>
    <w:rsid w:val="001103C8"/>
    <w:rsid w:val="001113FF"/>
    <w:rsid w:val="001129F6"/>
    <w:rsid w:val="00112BB7"/>
    <w:rsid w:val="00113775"/>
    <w:rsid w:val="00114F2E"/>
    <w:rsid w:val="0011634F"/>
    <w:rsid w:val="0011703B"/>
    <w:rsid w:val="0011752E"/>
    <w:rsid w:val="001176F6"/>
    <w:rsid w:val="001178AE"/>
    <w:rsid w:val="00117C7C"/>
    <w:rsid w:val="00120EFD"/>
    <w:rsid w:val="0012251E"/>
    <w:rsid w:val="00122B54"/>
    <w:rsid w:val="00122F4A"/>
    <w:rsid w:val="001243E2"/>
    <w:rsid w:val="001249F1"/>
    <w:rsid w:val="00124A30"/>
    <w:rsid w:val="001254EB"/>
    <w:rsid w:val="001254EC"/>
    <w:rsid w:val="00126382"/>
    <w:rsid w:val="00127090"/>
    <w:rsid w:val="00127340"/>
    <w:rsid w:val="00127B6F"/>
    <w:rsid w:val="001314D1"/>
    <w:rsid w:val="001314F8"/>
    <w:rsid w:val="001315E5"/>
    <w:rsid w:val="001320CC"/>
    <w:rsid w:val="001323B4"/>
    <w:rsid w:val="00132AE7"/>
    <w:rsid w:val="00132D02"/>
    <w:rsid w:val="00132EE5"/>
    <w:rsid w:val="00133C0B"/>
    <w:rsid w:val="00134037"/>
    <w:rsid w:val="001353E3"/>
    <w:rsid w:val="00135657"/>
    <w:rsid w:val="0013672E"/>
    <w:rsid w:val="00137566"/>
    <w:rsid w:val="00141564"/>
    <w:rsid w:val="00141CC9"/>
    <w:rsid w:val="00142071"/>
    <w:rsid w:val="00143154"/>
    <w:rsid w:val="001435F5"/>
    <w:rsid w:val="001437F6"/>
    <w:rsid w:val="0014637B"/>
    <w:rsid w:val="001463AE"/>
    <w:rsid w:val="00146889"/>
    <w:rsid w:val="00146C7F"/>
    <w:rsid w:val="00146E96"/>
    <w:rsid w:val="001474CA"/>
    <w:rsid w:val="00150FA5"/>
    <w:rsid w:val="001515A3"/>
    <w:rsid w:val="0015232B"/>
    <w:rsid w:val="001524DF"/>
    <w:rsid w:val="0015250C"/>
    <w:rsid w:val="0015280E"/>
    <w:rsid w:val="00153114"/>
    <w:rsid w:val="00153966"/>
    <w:rsid w:val="00154031"/>
    <w:rsid w:val="001540EB"/>
    <w:rsid w:val="00154649"/>
    <w:rsid w:val="00154E0E"/>
    <w:rsid w:val="00155DDD"/>
    <w:rsid w:val="00156437"/>
    <w:rsid w:val="00156591"/>
    <w:rsid w:val="00160001"/>
    <w:rsid w:val="00160760"/>
    <w:rsid w:val="0016113F"/>
    <w:rsid w:val="001612E2"/>
    <w:rsid w:val="0016195A"/>
    <w:rsid w:val="00162A60"/>
    <w:rsid w:val="00162D63"/>
    <w:rsid w:val="00164611"/>
    <w:rsid w:val="00165676"/>
    <w:rsid w:val="00165CFB"/>
    <w:rsid w:val="00165FAB"/>
    <w:rsid w:val="00166BE1"/>
    <w:rsid w:val="00167731"/>
    <w:rsid w:val="0016784F"/>
    <w:rsid w:val="00170091"/>
    <w:rsid w:val="00170F8F"/>
    <w:rsid w:val="001714E7"/>
    <w:rsid w:val="00171E5A"/>
    <w:rsid w:val="00172044"/>
    <w:rsid w:val="00172392"/>
    <w:rsid w:val="00172CFF"/>
    <w:rsid w:val="001734DD"/>
    <w:rsid w:val="0017350A"/>
    <w:rsid w:val="00173757"/>
    <w:rsid w:val="00173964"/>
    <w:rsid w:val="00175A46"/>
    <w:rsid w:val="00175B50"/>
    <w:rsid w:val="00176138"/>
    <w:rsid w:val="001766E0"/>
    <w:rsid w:val="00176890"/>
    <w:rsid w:val="00176BC9"/>
    <w:rsid w:val="0017768E"/>
    <w:rsid w:val="00180354"/>
    <w:rsid w:val="00181659"/>
    <w:rsid w:val="00181BA6"/>
    <w:rsid w:val="00181D4B"/>
    <w:rsid w:val="00182F3F"/>
    <w:rsid w:val="001833D5"/>
    <w:rsid w:val="00183945"/>
    <w:rsid w:val="00183C30"/>
    <w:rsid w:val="001844A4"/>
    <w:rsid w:val="00185A71"/>
    <w:rsid w:val="00185CDD"/>
    <w:rsid w:val="00190091"/>
    <w:rsid w:val="00191EBA"/>
    <w:rsid w:val="00192839"/>
    <w:rsid w:val="00193722"/>
    <w:rsid w:val="00195718"/>
    <w:rsid w:val="0019573E"/>
    <w:rsid w:val="001966A9"/>
    <w:rsid w:val="00196BEC"/>
    <w:rsid w:val="001A05C7"/>
    <w:rsid w:val="001A0AD0"/>
    <w:rsid w:val="001A0D24"/>
    <w:rsid w:val="001A19B3"/>
    <w:rsid w:val="001A1D2A"/>
    <w:rsid w:val="001A2D78"/>
    <w:rsid w:val="001A3168"/>
    <w:rsid w:val="001A405A"/>
    <w:rsid w:val="001A40F9"/>
    <w:rsid w:val="001A418C"/>
    <w:rsid w:val="001A7015"/>
    <w:rsid w:val="001A7D34"/>
    <w:rsid w:val="001B0815"/>
    <w:rsid w:val="001B2244"/>
    <w:rsid w:val="001B26CD"/>
    <w:rsid w:val="001B2EC5"/>
    <w:rsid w:val="001B4ADD"/>
    <w:rsid w:val="001B4B3C"/>
    <w:rsid w:val="001B5A54"/>
    <w:rsid w:val="001B673D"/>
    <w:rsid w:val="001B6EBE"/>
    <w:rsid w:val="001B78DF"/>
    <w:rsid w:val="001C06FF"/>
    <w:rsid w:val="001C2890"/>
    <w:rsid w:val="001C3A2C"/>
    <w:rsid w:val="001C41E4"/>
    <w:rsid w:val="001C48D7"/>
    <w:rsid w:val="001C4FB9"/>
    <w:rsid w:val="001C59AD"/>
    <w:rsid w:val="001C652B"/>
    <w:rsid w:val="001C69F5"/>
    <w:rsid w:val="001C6EE8"/>
    <w:rsid w:val="001C72E4"/>
    <w:rsid w:val="001C73F1"/>
    <w:rsid w:val="001C7D02"/>
    <w:rsid w:val="001D0072"/>
    <w:rsid w:val="001D0845"/>
    <w:rsid w:val="001D128D"/>
    <w:rsid w:val="001D1A3C"/>
    <w:rsid w:val="001D29B1"/>
    <w:rsid w:val="001D3071"/>
    <w:rsid w:val="001D3349"/>
    <w:rsid w:val="001D3DB8"/>
    <w:rsid w:val="001D3FB1"/>
    <w:rsid w:val="001D483E"/>
    <w:rsid w:val="001D5F3F"/>
    <w:rsid w:val="001D7F23"/>
    <w:rsid w:val="001E03CE"/>
    <w:rsid w:val="001E1D2B"/>
    <w:rsid w:val="001E341F"/>
    <w:rsid w:val="001E3476"/>
    <w:rsid w:val="001E39B0"/>
    <w:rsid w:val="001E7524"/>
    <w:rsid w:val="001E7E75"/>
    <w:rsid w:val="001F08F9"/>
    <w:rsid w:val="001F0CA2"/>
    <w:rsid w:val="001F0D63"/>
    <w:rsid w:val="001F231A"/>
    <w:rsid w:val="001F4298"/>
    <w:rsid w:val="001F43C0"/>
    <w:rsid w:val="001F45E6"/>
    <w:rsid w:val="001F478D"/>
    <w:rsid w:val="001F4F30"/>
    <w:rsid w:val="001F6AC3"/>
    <w:rsid w:val="001F7706"/>
    <w:rsid w:val="001F794C"/>
    <w:rsid w:val="001F7DCA"/>
    <w:rsid w:val="001F7F6A"/>
    <w:rsid w:val="002008D0"/>
    <w:rsid w:val="00201A33"/>
    <w:rsid w:val="00201D66"/>
    <w:rsid w:val="00203259"/>
    <w:rsid w:val="0020383A"/>
    <w:rsid w:val="0020424A"/>
    <w:rsid w:val="00205A8D"/>
    <w:rsid w:val="00205C13"/>
    <w:rsid w:val="00205C68"/>
    <w:rsid w:val="00206DD9"/>
    <w:rsid w:val="00210331"/>
    <w:rsid w:val="00210950"/>
    <w:rsid w:val="002112F9"/>
    <w:rsid w:val="00211CAE"/>
    <w:rsid w:val="00211D31"/>
    <w:rsid w:val="00211F22"/>
    <w:rsid w:val="00212392"/>
    <w:rsid w:val="00212F14"/>
    <w:rsid w:val="00212F8F"/>
    <w:rsid w:val="00213529"/>
    <w:rsid w:val="00214FE2"/>
    <w:rsid w:val="002152DA"/>
    <w:rsid w:val="00215DAF"/>
    <w:rsid w:val="00216045"/>
    <w:rsid w:val="002165E1"/>
    <w:rsid w:val="00220BA6"/>
    <w:rsid w:val="00221939"/>
    <w:rsid w:val="00221AF2"/>
    <w:rsid w:val="00221E31"/>
    <w:rsid w:val="00222D5B"/>
    <w:rsid w:val="002233CE"/>
    <w:rsid w:val="00223CB4"/>
    <w:rsid w:val="00224D19"/>
    <w:rsid w:val="002252F0"/>
    <w:rsid w:val="00225AC2"/>
    <w:rsid w:val="002270EF"/>
    <w:rsid w:val="0022727D"/>
    <w:rsid w:val="00231B4D"/>
    <w:rsid w:val="00231C0D"/>
    <w:rsid w:val="00233274"/>
    <w:rsid w:val="002334FE"/>
    <w:rsid w:val="002338BF"/>
    <w:rsid w:val="00233A65"/>
    <w:rsid w:val="00233C05"/>
    <w:rsid w:val="00234A9A"/>
    <w:rsid w:val="00236C43"/>
    <w:rsid w:val="002376B4"/>
    <w:rsid w:val="00237A23"/>
    <w:rsid w:val="00240E6B"/>
    <w:rsid w:val="00240F65"/>
    <w:rsid w:val="00241350"/>
    <w:rsid w:val="0024148A"/>
    <w:rsid w:val="00241964"/>
    <w:rsid w:val="00242625"/>
    <w:rsid w:val="0024307B"/>
    <w:rsid w:val="00243BAA"/>
    <w:rsid w:val="00243C07"/>
    <w:rsid w:val="00245B48"/>
    <w:rsid w:val="00245FAC"/>
    <w:rsid w:val="00246B3C"/>
    <w:rsid w:val="002505A7"/>
    <w:rsid w:val="00250898"/>
    <w:rsid w:val="00250C95"/>
    <w:rsid w:val="00250F7A"/>
    <w:rsid w:val="00251F59"/>
    <w:rsid w:val="002534A4"/>
    <w:rsid w:val="0025353D"/>
    <w:rsid w:val="00253CA9"/>
    <w:rsid w:val="00254318"/>
    <w:rsid w:val="00256BD6"/>
    <w:rsid w:val="00260D21"/>
    <w:rsid w:val="00261BD5"/>
    <w:rsid w:val="00262341"/>
    <w:rsid w:val="002633E3"/>
    <w:rsid w:val="00263706"/>
    <w:rsid w:val="0026456C"/>
    <w:rsid w:val="00266904"/>
    <w:rsid w:val="00267200"/>
    <w:rsid w:val="00270319"/>
    <w:rsid w:val="002705C1"/>
    <w:rsid w:val="002705DB"/>
    <w:rsid w:val="00272A06"/>
    <w:rsid w:val="0027363B"/>
    <w:rsid w:val="00273C9F"/>
    <w:rsid w:val="002745E5"/>
    <w:rsid w:val="00274E96"/>
    <w:rsid w:val="0027536A"/>
    <w:rsid w:val="002814D9"/>
    <w:rsid w:val="00282B2D"/>
    <w:rsid w:val="00282E0E"/>
    <w:rsid w:val="00283395"/>
    <w:rsid w:val="002837DA"/>
    <w:rsid w:val="00283CD0"/>
    <w:rsid w:val="002847D7"/>
    <w:rsid w:val="0028537B"/>
    <w:rsid w:val="00285EC0"/>
    <w:rsid w:val="00287AF0"/>
    <w:rsid w:val="00287DF0"/>
    <w:rsid w:val="0029027E"/>
    <w:rsid w:val="00291932"/>
    <w:rsid w:val="00291A02"/>
    <w:rsid w:val="00291CF7"/>
    <w:rsid w:val="00293043"/>
    <w:rsid w:val="00293995"/>
    <w:rsid w:val="00297C0F"/>
    <w:rsid w:val="002A0C81"/>
    <w:rsid w:val="002A1399"/>
    <w:rsid w:val="002A1FDA"/>
    <w:rsid w:val="002A21EC"/>
    <w:rsid w:val="002A2935"/>
    <w:rsid w:val="002A3158"/>
    <w:rsid w:val="002A3612"/>
    <w:rsid w:val="002A427F"/>
    <w:rsid w:val="002A4BBD"/>
    <w:rsid w:val="002A508B"/>
    <w:rsid w:val="002A595F"/>
    <w:rsid w:val="002A6EFE"/>
    <w:rsid w:val="002A79FE"/>
    <w:rsid w:val="002B08DE"/>
    <w:rsid w:val="002B0A63"/>
    <w:rsid w:val="002B4077"/>
    <w:rsid w:val="002B40A3"/>
    <w:rsid w:val="002B544F"/>
    <w:rsid w:val="002B598B"/>
    <w:rsid w:val="002B69DB"/>
    <w:rsid w:val="002B6B29"/>
    <w:rsid w:val="002B6B4F"/>
    <w:rsid w:val="002B758D"/>
    <w:rsid w:val="002C078F"/>
    <w:rsid w:val="002C0ACD"/>
    <w:rsid w:val="002C19E2"/>
    <w:rsid w:val="002C1EAD"/>
    <w:rsid w:val="002C29AB"/>
    <w:rsid w:val="002C2E06"/>
    <w:rsid w:val="002C33A8"/>
    <w:rsid w:val="002C386A"/>
    <w:rsid w:val="002C3985"/>
    <w:rsid w:val="002C42D7"/>
    <w:rsid w:val="002C6BEE"/>
    <w:rsid w:val="002C6FF4"/>
    <w:rsid w:val="002C7D2E"/>
    <w:rsid w:val="002D126E"/>
    <w:rsid w:val="002D1546"/>
    <w:rsid w:val="002D21D0"/>
    <w:rsid w:val="002D273D"/>
    <w:rsid w:val="002D2E34"/>
    <w:rsid w:val="002D3B37"/>
    <w:rsid w:val="002D3F8A"/>
    <w:rsid w:val="002D47A9"/>
    <w:rsid w:val="002D4D30"/>
    <w:rsid w:val="002D624F"/>
    <w:rsid w:val="002D6E93"/>
    <w:rsid w:val="002D7304"/>
    <w:rsid w:val="002D75E8"/>
    <w:rsid w:val="002D7970"/>
    <w:rsid w:val="002E1D18"/>
    <w:rsid w:val="002E1DB9"/>
    <w:rsid w:val="002E1FC8"/>
    <w:rsid w:val="002E2AA1"/>
    <w:rsid w:val="002E3103"/>
    <w:rsid w:val="002E3AEE"/>
    <w:rsid w:val="002E3E31"/>
    <w:rsid w:val="002E3ECA"/>
    <w:rsid w:val="002E4364"/>
    <w:rsid w:val="002E6569"/>
    <w:rsid w:val="002E7623"/>
    <w:rsid w:val="002F0155"/>
    <w:rsid w:val="002F0F33"/>
    <w:rsid w:val="002F0FCC"/>
    <w:rsid w:val="002F1094"/>
    <w:rsid w:val="002F2D63"/>
    <w:rsid w:val="002F2E1B"/>
    <w:rsid w:val="002F2EED"/>
    <w:rsid w:val="002F2F9A"/>
    <w:rsid w:val="002F3313"/>
    <w:rsid w:val="002F388F"/>
    <w:rsid w:val="002F3D98"/>
    <w:rsid w:val="002F42E0"/>
    <w:rsid w:val="002F5818"/>
    <w:rsid w:val="002F5A7A"/>
    <w:rsid w:val="002F5DB3"/>
    <w:rsid w:val="002F745C"/>
    <w:rsid w:val="002F79DB"/>
    <w:rsid w:val="002F7F63"/>
    <w:rsid w:val="00300250"/>
    <w:rsid w:val="00302C33"/>
    <w:rsid w:val="003031DD"/>
    <w:rsid w:val="00303455"/>
    <w:rsid w:val="00304CC0"/>
    <w:rsid w:val="003052FB"/>
    <w:rsid w:val="00305E53"/>
    <w:rsid w:val="00306117"/>
    <w:rsid w:val="00307FD1"/>
    <w:rsid w:val="0031037C"/>
    <w:rsid w:val="00310C9C"/>
    <w:rsid w:val="0031122C"/>
    <w:rsid w:val="00312196"/>
    <w:rsid w:val="00312C8B"/>
    <w:rsid w:val="00313670"/>
    <w:rsid w:val="00313920"/>
    <w:rsid w:val="00313D31"/>
    <w:rsid w:val="00314249"/>
    <w:rsid w:val="00314634"/>
    <w:rsid w:val="00314916"/>
    <w:rsid w:val="00314E74"/>
    <w:rsid w:val="00315F47"/>
    <w:rsid w:val="00316180"/>
    <w:rsid w:val="00316417"/>
    <w:rsid w:val="003168D4"/>
    <w:rsid w:val="00316D23"/>
    <w:rsid w:val="00317984"/>
    <w:rsid w:val="00317C68"/>
    <w:rsid w:val="00320CC8"/>
    <w:rsid w:val="0032234D"/>
    <w:rsid w:val="00322B67"/>
    <w:rsid w:val="003238EC"/>
    <w:rsid w:val="003265B2"/>
    <w:rsid w:val="0032697D"/>
    <w:rsid w:val="003269B7"/>
    <w:rsid w:val="0032758B"/>
    <w:rsid w:val="003279B5"/>
    <w:rsid w:val="00330DCE"/>
    <w:rsid w:val="00331E96"/>
    <w:rsid w:val="00332AE5"/>
    <w:rsid w:val="00333CEB"/>
    <w:rsid w:val="00333D4C"/>
    <w:rsid w:val="00333E25"/>
    <w:rsid w:val="00334A68"/>
    <w:rsid w:val="00334D80"/>
    <w:rsid w:val="00334FBA"/>
    <w:rsid w:val="003358E3"/>
    <w:rsid w:val="00335B51"/>
    <w:rsid w:val="00335EBC"/>
    <w:rsid w:val="0033668C"/>
    <w:rsid w:val="0033676F"/>
    <w:rsid w:val="00336972"/>
    <w:rsid w:val="00337687"/>
    <w:rsid w:val="00337A0E"/>
    <w:rsid w:val="00340977"/>
    <w:rsid w:val="00344F8E"/>
    <w:rsid w:val="0034530F"/>
    <w:rsid w:val="00345C8D"/>
    <w:rsid w:val="00345D41"/>
    <w:rsid w:val="00346A55"/>
    <w:rsid w:val="00346CBA"/>
    <w:rsid w:val="00347492"/>
    <w:rsid w:val="0034759B"/>
    <w:rsid w:val="00350877"/>
    <w:rsid w:val="00350EDB"/>
    <w:rsid w:val="00352207"/>
    <w:rsid w:val="00352C5A"/>
    <w:rsid w:val="00354242"/>
    <w:rsid w:val="00355313"/>
    <w:rsid w:val="0035544F"/>
    <w:rsid w:val="0035667D"/>
    <w:rsid w:val="00356C1E"/>
    <w:rsid w:val="00356F08"/>
    <w:rsid w:val="00357F06"/>
    <w:rsid w:val="0036040A"/>
    <w:rsid w:val="00360F69"/>
    <w:rsid w:val="003615AD"/>
    <w:rsid w:val="00361CE9"/>
    <w:rsid w:val="003631D6"/>
    <w:rsid w:val="00363500"/>
    <w:rsid w:val="003636D2"/>
    <w:rsid w:val="0036408B"/>
    <w:rsid w:val="003712D7"/>
    <w:rsid w:val="00371999"/>
    <w:rsid w:val="003727A3"/>
    <w:rsid w:val="0037308A"/>
    <w:rsid w:val="00373ADC"/>
    <w:rsid w:val="003744E6"/>
    <w:rsid w:val="0037526B"/>
    <w:rsid w:val="00375BF3"/>
    <w:rsid w:val="00375FCD"/>
    <w:rsid w:val="0037620B"/>
    <w:rsid w:val="003770DC"/>
    <w:rsid w:val="00377246"/>
    <w:rsid w:val="003807C8"/>
    <w:rsid w:val="00380EED"/>
    <w:rsid w:val="0038148E"/>
    <w:rsid w:val="00381B7C"/>
    <w:rsid w:val="00381D60"/>
    <w:rsid w:val="00382463"/>
    <w:rsid w:val="00383729"/>
    <w:rsid w:val="00383BB0"/>
    <w:rsid w:val="003849C6"/>
    <w:rsid w:val="0038532A"/>
    <w:rsid w:val="00385520"/>
    <w:rsid w:val="003856D3"/>
    <w:rsid w:val="00386338"/>
    <w:rsid w:val="00387303"/>
    <w:rsid w:val="00387647"/>
    <w:rsid w:val="003907EC"/>
    <w:rsid w:val="00390F8C"/>
    <w:rsid w:val="00391C09"/>
    <w:rsid w:val="00391FB2"/>
    <w:rsid w:val="003922EB"/>
    <w:rsid w:val="00393A4D"/>
    <w:rsid w:val="00394643"/>
    <w:rsid w:val="00394BFB"/>
    <w:rsid w:val="003957C2"/>
    <w:rsid w:val="0039636C"/>
    <w:rsid w:val="00396569"/>
    <w:rsid w:val="0039687E"/>
    <w:rsid w:val="003968EE"/>
    <w:rsid w:val="00396B0E"/>
    <w:rsid w:val="0039706F"/>
    <w:rsid w:val="003A1752"/>
    <w:rsid w:val="003A17BD"/>
    <w:rsid w:val="003A22AB"/>
    <w:rsid w:val="003A286B"/>
    <w:rsid w:val="003A3F01"/>
    <w:rsid w:val="003A53AE"/>
    <w:rsid w:val="003A565F"/>
    <w:rsid w:val="003A5BE8"/>
    <w:rsid w:val="003A64AD"/>
    <w:rsid w:val="003A6BC4"/>
    <w:rsid w:val="003A789B"/>
    <w:rsid w:val="003A78DA"/>
    <w:rsid w:val="003B0097"/>
    <w:rsid w:val="003B085A"/>
    <w:rsid w:val="003B12D2"/>
    <w:rsid w:val="003B1E12"/>
    <w:rsid w:val="003B2206"/>
    <w:rsid w:val="003B2C27"/>
    <w:rsid w:val="003B3284"/>
    <w:rsid w:val="003B3851"/>
    <w:rsid w:val="003B41CA"/>
    <w:rsid w:val="003B49AC"/>
    <w:rsid w:val="003B4B58"/>
    <w:rsid w:val="003B6E8B"/>
    <w:rsid w:val="003B7776"/>
    <w:rsid w:val="003B7A94"/>
    <w:rsid w:val="003C016B"/>
    <w:rsid w:val="003C044E"/>
    <w:rsid w:val="003C1CD0"/>
    <w:rsid w:val="003C1D81"/>
    <w:rsid w:val="003C2028"/>
    <w:rsid w:val="003C2B9A"/>
    <w:rsid w:val="003C3069"/>
    <w:rsid w:val="003C4C1A"/>
    <w:rsid w:val="003C5277"/>
    <w:rsid w:val="003C5B5A"/>
    <w:rsid w:val="003C67E3"/>
    <w:rsid w:val="003C7410"/>
    <w:rsid w:val="003D06AF"/>
    <w:rsid w:val="003D0923"/>
    <w:rsid w:val="003D1648"/>
    <w:rsid w:val="003D2DB9"/>
    <w:rsid w:val="003D2F47"/>
    <w:rsid w:val="003D42F2"/>
    <w:rsid w:val="003D47E5"/>
    <w:rsid w:val="003D5880"/>
    <w:rsid w:val="003D59A2"/>
    <w:rsid w:val="003D5B63"/>
    <w:rsid w:val="003D68C6"/>
    <w:rsid w:val="003D6B90"/>
    <w:rsid w:val="003D6BD8"/>
    <w:rsid w:val="003E0A4A"/>
    <w:rsid w:val="003E0A58"/>
    <w:rsid w:val="003E1BDD"/>
    <w:rsid w:val="003E245F"/>
    <w:rsid w:val="003E491E"/>
    <w:rsid w:val="003E52AD"/>
    <w:rsid w:val="003E54FC"/>
    <w:rsid w:val="003E6B5F"/>
    <w:rsid w:val="003E6D7F"/>
    <w:rsid w:val="003E7138"/>
    <w:rsid w:val="003E73CF"/>
    <w:rsid w:val="003E750C"/>
    <w:rsid w:val="003E7A63"/>
    <w:rsid w:val="003F0384"/>
    <w:rsid w:val="003F1325"/>
    <w:rsid w:val="003F1A58"/>
    <w:rsid w:val="003F33BF"/>
    <w:rsid w:val="003F3608"/>
    <w:rsid w:val="003F3683"/>
    <w:rsid w:val="003F3DFA"/>
    <w:rsid w:val="003F3FDE"/>
    <w:rsid w:val="003F43F5"/>
    <w:rsid w:val="003F45AA"/>
    <w:rsid w:val="003F4825"/>
    <w:rsid w:val="003F4911"/>
    <w:rsid w:val="003F573B"/>
    <w:rsid w:val="003F65AA"/>
    <w:rsid w:val="003F69F5"/>
    <w:rsid w:val="003F7278"/>
    <w:rsid w:val="003F7700"/>
    <w:rsid w:val="003F7839"/>
    <w:rsid w:val="003F7EDA"/>
    <w:rsid w:val="004002CB"/>
    <w:rsid w:val="00400AE3"/>
    <w:rsid w:val="00402E63"/>
    <w:rsid w:val="00403847"/>
    <w:rsid w:val="00403D73"/>
    <w:rsid w:val="00404C11"/>
    <w:rsid w:val="00404DC0"/>
    <w:rsid w:val="004056F9"/>
    <w:rsid w:val="00405A8E"/>
    <w:rsid w:val="004064CD"/>
    <w:rsid w:val="00406533"/>
    <w:rsid w:val="00407205"/>
    <w:rsid w:val="004072E5"/>
    <w:rsid w:val="004106DA"/>
    <w:rsid w:val="00410FF4"/>
    <w:rsid w:val="00411E37"/>
    <w:rsid w:val="00412C76"/>
    <w:rsid w:val="00413256"/>
    <w:rsid w:val="00413D31"/>
    <w:rsid w:val="00414541"/>
    <w:rsid w:val="0041455C"/>
    <w:rsid w:val="00414C70"/>
    <w:rsid w:val="00415571"/>
    <w:rsid w:val="0041611D"/>
    <w:rsid w:val="00416C89"/>
    <w:rsid w:val="00416EFE"/>
    <w:rsid w:val="0041761D"/>
    <w:rsid w:val="00417D32"/>
    <w:rsid w:val="00420272"/>
    <w:rsid w:val="00420969"/>
    <w:rsid w:val="00420D4C"/>
    <w:rsid w:val="00420E85"/>
    <w:rsid w:val="004210C6"/>
    <w:rsid w:val="0042199C"/>
    <w:rsid w:val="0042250E"/>
    <w:rsid w:val="004228A9"/>
    <w:rsid w:val="00422C87"/>
    <w:rsid w:val="0042394C"/>
    <w:rsid w:val="00427328"/>
    <w:rsid w:val="0042782D"/>
    <w:rsid w:val="00427B25"/>
    <w:rsid w:val="004302F0"/>
    <w:rsid w:val="00431FB2"/>
    <w:rsid w:val="00432343"/>
    <w:rsid w:val="00433EB4"/>
    <w:rsid w:val="004346E1"/>
    <w:rsid w:val="004355F9"/>
    <w:rsid w:val="00435D57"/>
    <w:rsid w:val="00440840"/>
    <w:rsid w:val="00440C61"/>
    <w:rsid w:val="00440DE2"/>
    <w:rsid w:val="0044137D"/>
    <w:rsid w:val="00441941"/>
    <w:rsid w:val="004437C9"/>
    <w:rsid w:val="00443915"/>
    <w:rsid w:val="00444342"/>
    <w:rsid w:val="004443A7"/>
    <w:rsid w:val="00445435"/>
    <w:rsid w:val="0044613B"/>
    <w:rsid w:val="00446161"/>
    <w:rsid w:val="004462D4"/>
    <w:rsid w:val="00446945"/>
    <w:rsid w:val="00446D6B"/>
    <w:rsid w:val="00446DC3"/>
    <w:rsid w:val="00447096"/>
    <w:rsid w:val="00447ED6"/>
    <w:rsid w:val="004517D8"/>
    <w:rsid w:val="00452856"/>
    <w:rsid w:val="00452ECB"/>
    <w:rsid w:val="004550B9"/>
    <w:rsid w:val="00456256"/>
    <w:rsid w:val="004565A9"/>
    <w:rsid w:val="0045732C"/>
    <w:rsid w:val="004576B0"/>
    <w:rsid w:val="0045780D"/>
    <w:rsid w:val="0046075A"/>
    <w:rsid w:val="00460811"/>
    <w:rsid w:val="0046110B"/>
    <w:rsid w:val="00463534"/>
    <w:rsid w:val="00465622"/>
    <w:rsid w:val="00465A78"/>
    <w:rsid w:val="00466126"/>
    <w:rsid w:val="00466268"/>
    <w:rsid w:val="00466E7D"/>
    <w:rsid w:val="004676D6"/>
    <w:rsid w:val="00467E44"/>
    <w:rsid w:val="00470B29"/>
    <w:rsid w:val="00470DDC"/>
    <w:rsid w:val="00471A9E"/>
    <w:rsid w:val="004725CE"/>
    <w:rsid w:val="00472AF1"/>
    <w:rsid w:val="00473B00"/>
    <w:rsid w:val="004741AA"/>
    <w:rsid w:val="0047502F"/>
    <w:rsid w:val="00476E37"/>
    <w:rsid w:val="00476E76"/>
    <w:rsid w:val="004770F4"/>
    <w:rsid w:val="00477EF2"/>
    <w:rsid w:val="004801B2"/>
    <w:rsid w:val="0048054D"/>
    <w:rsid w:val="00481AD0"/>
    <w:rsid w:val="00482DBA"/>
    <w:rsid w:val="00482FA9"/>
    <w:rsid w:val="00483C1C"/>
    <w:rsid w:val="00484D10"/>
    <w:rsid w:val="00485891"/>
    <w:rsid w:val="004869F8"/>
    <w:rsid w:val="004878F3"/>
    <w:rsid w:val="0049098A"/>
    <w:rsid w:val="00492543"/>
    <w:rsid w:val="004927BA"/>
    <w:rsid w:val="004945E9"/>
    <w:rsid w:val="0049464D"/>
    <w:rsid w:val="00497240"/>
    <w:rsid w:val="0049763D"/>
    <w:rsid w:val="00497A87"/>
    <w:rsid w:val="004A20F7"/>
    <w:rsid w:val="004A247C"/>
    <w:rsid w:val="004A2D37"/>
    <w:rsid w:val="004A3458"/>
    <w:rsid w:val="004A3AA7"/>
    <w:rsid w:val="004A3BE0"/>
    <w:rsid w:val="004A4021"/>
    <w:rsid w:val="004A5E28"/>
    <w:rsid w:val="004A63F7"/>
    <w:rsid w:val="004A6949"/>
    <w:rsid w:val="004A69AD"/>
    <w:rsid w:val="004A7F18"/>
    <w:rsid w:val="004B0548"/>
    <w:rsid w:val="004B0986"/>
    <w:rsid w:val="004B19F2"/>
    <w:rsid w:val="004B1BDF"/>
    <w:rsid w:val="004B1C9B"/>
    <w:rsid w:val="004B1E8D"/>
    <w:rsid w:val="004B1EA9"/>
    <w:rsid w:val="004B20E6"/>
    <w:rsid w:val="004B3759"/>
    <w:rsid w:val="004B4F2A"/>
    <w:rsid w:val="004B52AB"/>
    <w:rsid w:val="004B5388"/>
    <w:rsid w:val="004B63BA"/>
    <w:rsid w:val="004B6800"/>
    <w:rsid w:val="004B6B23"/>
    <w:rsid w:val="004B6D3F"/>
    <w:rsid w:val="004B7131"/>
    <w:rsid w:val="004B7291"/>
    <w:rsid w:val="004B7772"/>
    <w:rsid w:val="004B7E0B"/>
    <w:rsid w:val="004B7FF2"/>
    <w:rsid w:val="004C0256"/>
    <w:rsid w:val="004C0DBB"/>
    <w:rsid w:val="004C1A09"/>
    <w:rsid w:val="004C24CD"/>
    <w:rsid w:val="004C2947"/>
    <w:rsid w:val="004C2C10"/>
    <w:rsid w:val="004C2C75"/>
    <w:rsid w:val="004C3485"/>
    <w:rsid w:val="004C5726"/>
    <w:rsid w:val="004C5EA3"/>
    <w:rsid w:val="004C601F"/>
    <w:rsid w:val="004C7762"/>
    <w:rsid w:val="004C7CA2"/>
    <w:rsid w:val="004D03B5"/>
    <w:rsid w:val="004D1390"/>
    <w:rsid w:val="004D18FF"/>
    <w:rsid w:val="004D294F"/>
    <w:rsid w:val="004D2C77"/>
    <w:rsid w:val="004D32C7"/>
    <w:rsid w:val="004D3584"/>
    <w:rsid w:val="004D56CA"/>
    <w:rsid w:val="004D5845"/>
    <w:rsid w:val="004D61AF"/>
    <w:rsid w:val="004D61E3"/>
    <w:rsid w:val="004E0753"/>
    <w:rsid w:val="004E0AA6"/>
    <w:rsid w:val="004E176C"/>
    <w:rsid w:val="004E1D74"/>
    <w:rsid w:val="004E293F"/>
    <w:rsid w:val="004E37A5"/>
    <w:rsid w:val="004E3D5D"/>
    <w:rsid w:val="004E45DC"/>
    <w:rsid w:val="004E461A"/>
    <w:rsid w:val="004E4904"/>
    <w:rsid w:val="004E59E9"/>
    <w:rsid w:val="004E5AF2"/>
    <w:rsid w:val="004E5D1B"/>
    <w:rsid w:val="004E5FE7"/>
    <w:rsid w:val="004E66BF"/>
    <w:rsid w:val="004E7131"/>
    <w:rsid w:val="004E7BAD"/>
    <w:rsid w:val="004F00CC"/>
    <w:rsid w:val="004F1BFE"/>
    <w:rsid w:val="004F2CFB"/>
    <w:rsid w:val="004F2D1E"/>
    <w:rsid w:val="004F3357"/>
    <w:rsid w:val="004F3C3D"/>
    <w:rsid w:val="004F58F9"/>
    <w:rsid w:val="004F5B29"/>
    <w:rsid w:val="004F7616"/>
    <w:rsid w:val="004F799B"/>
    <w:rsid w:val="004F7ED1"/>
    <w:rsid w:val="00500993"/>
    <w:rsid w:val="005015B9"/>
    <w:rsid w:val="00501FF0"/>
    <w:rsid w:val="0050203D"/>
    <w:rsid w:val="00502B7B"/>
    <w:rsid w:val="00502C68"/>
    <w:rsid w:val="00504176"/>
    <w:rsid w:val="00504824"/>
    <w:rsid w:val="00505F73"/>
    <w:rsid w:val="0050713F"/>
    <w:rsid w:val="00507491"/>
    <w:rsid w:val="0050785F"/>
    <w:rsid w:val="005101A4"/>
    <w:rsid w:val="0051129F"/>
    <w:rsid w:val="00511456"/>
    <w:rsid w:val="005129B5"/>
    <w:rsid w:val="005147F1"/>
    <w:rsid w:val="00514A55"/>
    <w:rsid w:val="00515AAC"/>
    <w:rsid w:val="00515B23"/>
    <w:rsid w:val="00517C0E"/>
    <w:rsid w:val="00520BE9"/>
    <w:rsid w:val="00520D10"/>
    <w:rsid w:val="005216E8"/>
    <w:rsid w:val="00521951"/>
    <w:rsid w:val="00521CF4"/>
    <w:rsid w:val="00522C69"/>
    <w:rsid w:val="005233C2"/>
    <w:rsid w:val="0052385E"/>
    <w:rsid w:val="005255E6"/>
    <w:rsid w:val="0052682D"/>
    <w:rsid w:val="00526C88"/>
    <w:rsid w:val="00526EDB"/>
    <w:rsid w:val="00527385"/>
    <w:rsid w:val="00530247"/>
    <w:rsid w:val="00530689"/>
    <w:rsid w:val="00530792"/>
    <w:rsid w:val="00531041"/>
    <w:rsid w:val="0053423D"/>
    <w:rsid w:val="00537651"/>
    <w:rsid w:val="00540B09"/>
    <w:rsid w:val="00540DC5"/>
    <w:rsid w:val="00541027"/>
    <w:rsid w:val="00541263"/>
    <w:rsid w:val="00541E2E"/>
    <w:rsid w:val="00541FCD"/>
    <w:rsid w:val="005422C3"/>
    <w:rsid w:val="00542302"/>
    <w:rsid w:val="0054239D"/>
    <w:rsid w:val="005429C1"/>
    <w:rsid w:val="00543BF0"/>
    <w:rsid w:val="00543E34"/>
    <w:rsid w:val="00544089"/>
    <w:rsid w:val="00544737"/>
    <w:rsid w:val="0054535E"/>
    <w:rsid w:val="00545479"/>
    <w:rsid w:val="00545905"/>
    <w:rsid w:val="00546126"/>
    <w:rsid w:val="00546DAD"/>
    <w:rsid w:val="00547561"/>
    <w:rsid w:val="00547A6F"/>
    <w:rsid w:val="00547F9F"/>
    <w:rsid w:val="005503EF"/>
    <w:rsid w:val="005506E4"/>
    <w:rsid w:val="00550EC4"/>
    <w:rsid w:val="00552AA8"/>
    <w:rsid w:val="0055331C"/>
    <w:rsid w:val="0055387A"/>
    <w:rsid w:val="005538DE"/>
    <w:rsid w:val="00554080"/>
    <w:rsid w:val="005547A9"/>
    <w:rsid w:val="0055574F"/>
    <w:rsid w:val="00555838"/>
    <w:rsid w:val="00555A71"/>
    <w:rsid w:val="0055715A"/>
    <w:rsid w:val="00557295"/>
    <w:rsid w:val="005574BB"/>
    <w:rsid w:val="00557594"/>
    <w:rsid w:val="005575DC"/>
    <w:rsid w:val="005575F4"/>
    <w:rsid w:val="00557797"/>
    <w:rsid w:val="005577B5"/>
    <w:rsid w:val="00560211"/>
    <w:rsid w:val="005603DF"/>
    <w:rsid w:val="005604EE"/>
    <w:rsid w:val="00560BCD"/>
    <w:rsid w:val="005621F4"/>
    <w:rsid w:val="0056228E"/>
    <w:rsid w:val="005623C3"/>
    <w:rsid w:val="005627E0"/>
    <w:rsid w:val="00562820"/>
    <w:rsid w:val="00562968"/>
    <w:rsid w:val="00562B1D"/>
    <w:rsid w:val="005637CC"/>
    <w:rsid w:val="0056489F"/>
    <w:rsid w:val="00567791"/>
    <w:rsid w:val="00567A4F"/>
    <w:rsid w:val="005703BB"/>
    <w:rsid w:val="005705B9"/>
    <w:rsid w:val="0057076F"/>
    <w:rsid w:val="0057102A"/>
    <w:rsid w:val="005710FE"/>
    <w:rsid w:val="0057116A"/>
    <w:rsid w:val="00571BAC"/>
    <w:rsid w:val="00571C33"/>
    <w:rsid w:val="00572FB8"/>
    <w:rsid w:val="00575263"/>
    <w:rsid w:val="00575642"/>
    <w:rsid w:val="00576422"/>
    <w:rsid w:val="00577D37"/>
    <w:rsid w:val="00577F67"/>
    <w:rsid w:val="0058079A"/>
    <w:rsid w:val="00581491"/>
    <w:rsid w:val="005814D9"/>
    <w:rsid w:val="00581A60"/>
    <w:rsid w:val="0058358E"/>
    <w:rsid w:val="00583FF9"/>
    <w:rsid w:val="00586456"/>
    <w:rsid w:val="005877F3"/>
    <w:rsid w:val="00587C7B"/>
    <w:rsid w:val="00592476"/>
    <w:rsid w:val="00592922"/>
    <w:rsid w:val="005930BC"/>
    <w:rsid w:val="005934B3"/>
    <w:rsid w:val="00593B7B"/>
    <w:rsid w:val="00596886"/>
    <w:rsid w:val="00596A02"/>
    <w:rsid w:val="005A1758"/>
    <w:rsid w:val="005A278F"/>
    <w:rsid w:val="005A3C80"/>
    <w:rsid w:val="005A3CFE"/>
    <w:rsid w:val="005A412F"/>
    <w:rsid w:val="005A5FF3"/>
    <w:rsid w:val="005A6112"/>
    <w:rsid w:val="005A65BD"/>
    <w:rsid w:val="005B2E11"/>
    <w:rsid w:val="005B2F15"/>
    <w:rsid w:val="005B4372"/>
    <w:rsid w:val="005B534C"/>
    <w:rsid w:val="005B6025"/>
    <w:rsid w:val="005B7278"/>
    <w:rsid w:val="005C0068"/>
    <w:rsid w:val="005C05FC"/>
    <w:rsid w:val="005C0641"/>
    <w:rsid w:val="005C0B98"/>
    <w:rsid w:val="005C1C27"/>
    <w:rsid w:val="005C24B8"/>
    <w:rsid w:val="005C30C0"/>
    <w:rsid w:val="005C3187"/>
    <w:rsid w:val="005C3602"/>
    <w:rsid w:val="005C5015"/>
    <w:rsid w:val="005C50AD"/>
    <w:rsid w:val="005C5320"/>
    <w:rsid w:val="005C5C52"/>
    <w:rsid w:val="005C7836"/>
    <w:rsid w:val="005C7AF6"/>
    <w:rsid w:val="005D11FB"/>
    <w:rsid w:val="005D2A8E"/>
    <w:rsid w:val="005D3343"/>
    <w:rsid w:val="005D355D"/>
    <w:rsid w:val="005D50F3"/>
    <w:rsid w:val="005D5115"/>
    <w:rsid w:val="005D54CE"/>
    <w:rsid w:val="005D5E1A"/>
    <w:rsid w:val="005D6038"/>
    <w:rsid w:val="005D657D"/>
    <w:rsid w:val="005D7739"/>
    <w:rsid w:val="005D7C21"/>
    <w:rsid w:val="005D7C4D"/>
    <w:rsid w:val="005E0252"/>
    <w:rsid w:val="005E1341"/>
    <w:rsid w:val="005E2842"/>
    <w:rsid w:val="005E31F2"/>
    <w:rsid w:val="005E3452"/>
    <w:rsid w:val="005E3F56"/>
    <w:rsid w:val="005E4C43"/>
    <w:rsid w:val="005E4D8B"/>
    <w:rsid w:val="005E4DE5"/>
    <w:rsid w:val="005E5533"/>
    <w:rsid w:val="005E5660"/>
    <w:rsid w:val="005E647F"/>
    <w:rsid w:val="005E6596"/>
    <w:rsid w:val="005E6BEA"/>
    <w:rsid w:val="005E7918"/>
    <w:rsid w:val="005F0759"/>
    <w:rsid w:val="005F0968"/>
    <w:rsid w:val="005F2BA2"/>
    <w:rsid w:val="005F2CF7"/>
    <w:rsid w:val="005F43DA"/>
    <w:rsid w:val="005F5176"/>
    <w:rsid w:val="005F531A"/>
    <w:rsid w:val="005F77CF"/>
    <w:rsid w:val="005F7DE6"/>
    <w:rsid w:val="00600835"/>
    <w:rsid w:val="00600B91"/>
    <w:rsid w:val="00600B95"/>
    <w:rsid w:val="006010AC"/>
    <w:rsid w:val="0060112A"/>
    <w:rsid w:val="0060343F"/>
    <w:rsid w:val="00604171"/>
    <w:rsid w:val="0060443B"/>
    <w:rsid w:val="006049CB"/>
    <w:rsid w:val="006060F9"/>
    <w:rsid w:val="00606273"/>
    <w:rsid w:val="006064C8"/>
    <w:rsid w:val="00606ABA"/>
    <w:rsid w:val="00606EBA"/>
    <w:rsid w:val="00610663"/>
    <w:rsid w:val="00611909"/>
    <w:rsid w:val="00612109"/>
    <w:rsid w:val="00614694"/>
    <w:rsid w:val="006148F2"/>
    <w:rsid w:val="006148F8"/>
    <w:rsid w:val="00615C8B"/>
    <w:rsid w:val="0061647F"/>
    <w:rsid w:val="006166D6"/>
    <w:rsid w:val="006168D8"/>
    <w:rsid w:val="00616B7C"/>
    <w:rsid w:val="006178F6"/>
    <w:rsid w:val="00617CF6"/>
    <w:rsid w:val="006202F2"/>
    <w:rsid w:val="00620584"/>
    <w:rsid w:val="00621069"/>
    <w:rsid w:val="006210D3"/>
    <w:rsid w:val="00621B9A"/>
    <w:rsid w:val="00621ECA"/>
    <w:rsid w:val="00622BCD"/>
    <w:rsid w:val="00626359"/>
    <w:rsid w:val="0062793D"/>
    <w:rsid w:val="00627DC0"/>
    <w:rsid w:val="0063009D"/>
    <w:rsid w:val="006316A4"/>
    <w:rsid w:val="006319E5"/>
    <w:rsid w:val="00632E59"/>
    <w:rsid w:val="00633220"/>
    <w:rsid w:val="00633319"/>
    <w:rsid w:val="0063499F"/>
    <w:rsid w:val="00634ED7"/>
    <w:rsid w:val="00640B70"/>
    <w:rsid w:val="00640BAA"/>
    <w:rsid w:val="00644633"/>
    <w:rsid w:val="00644B88"/>
    <w:rsid w:val="00644C98"/>
    <w:rsid w:val="00644E03"/>
    <w:rsid w:val="0064618D"/>
    <w:rsid w:val="00646FE5"/>
    <w:rsid w:val="00647E14"/>
    <w:rsid w:val="0065275A"/>
    <w:rsid w:val="006531CC"/>
    <w:rsid w:val="00653639"/>
    <w:rsid w:val="00653AF5"/>
    <w:rsid w:val="00653C33"/>
    <w:rsid w:val="0065783D"/>
    <w:rsid w:val="006619B4"/>
    <w:rsid w:val="00661E23"/>
    <w:rsid w:val="0066429C"/>
    <w:rsid w:val="00664EF9"/>
    <w:rsid w:val="006659F9"/>
    <w:rsid w:val="00665CA2"/>
    <w:rsid w:val="00666FB4"/>
    <w:rsid w:val="006702E8"/>
    <w:rsid w:val="006708A9"/>
    <w:rsid w:val="00670F8F"/>
    <w:rsid w:val="00671061"/>
    <w:rsid w:val="0067116D"/>
    <w:rsid w:val="0067131F"/>
    <w:rsid w:val="006720F1"/>
    <w:rsid w:val="00672211"/>
    <w:rsid w:val="00672A73"/>
    <w:rsid w:val="00672C18"/>
    <w:rsid w:val="006750B1"/>
    <w:rsid w:val="006765A5"/>
    <w:rsid w:val="0067677D"/>
    <w:rsid w:val="006769B1"/>
    <w:rsid w:val="00676FD4"/>
    <w:rsid w:val="00677560"/>
    <w:rsid w:val="006804D4"/>
    <w:rsid w:val="0068089D"/>
    <w:rsid w:val="006809C2"/>
    <w:rsid w:val="00681FD7"/>
    <w:rsid w:val="00682C5B"/>
    <w:rsid w:val="006840E4"/>
    <w:rsid w:val="00685868"/>
    <w:rsid w:val="006860C4"/>
    <w:rsid w:val="006860EC"/>
    <w:rsid w:val="00686326"/>
    <w:rsid w:val="006877E2"/>
    <w:rsid w:val="00690EBD"/>
    <w:rsid w:val="00691B37"/>
    <w:rsid w:val="00692004"/>
    <w:rsid w:val="0069200C"/>
    <w:rsid w:val="006925F8"/>
    <w:rsid w:val="00695F55"/>
    <w:rsid w:val="00696940"/>
    <w:rsid w:val="00696B75"/>
    <w:rsid w:val="00697C8C"/>
    <w:rsid w:val="006A02A6"/>
    <w:rsid w:val="006A242C"/>
    <w:rsid w:val="006A38AF"/>
    <w:rsid w:val="006A458A"/>
    <w:rsid w:val="006A52E6"/>
    <w:rsid w:val="006A5844"/>
    <w:rsid w:val="006A59EA"/>
    <w:rsid w:val="006A6265"/>
    <w:rsid w:val="006A6929"/>
    <w:rsid w:val="006A6E16"/>
    <w:rsid w:val="006A7014"/>
    <w:rsid w:val="006A7777"/>
    <w:rsid w:val="006B0D83"/>
    <w:rsid w:val="006B1B3B"/>
    <w:rsid w:val="006B27A2"/>
    <w:rsid w:val="006B2CF1"/>
    <w:rsid w:val="006B3302"/>
    <w:rsid w:val="006B3B5A"/>
    <w:rsid w:val="006B4609"/>
    <w:rsid w:val="006B484A"/>
    <w:rsid w:val="006B6025"/>
    <w:rsid w:val="006B6485"/>
    <w:rsid w:val="006B64E7"/>
    <w:rsid w:val="006C0324"/>
    <w:rsid w:val="006C1E93"/>
    <w:rsid w:val="006C20F0"/>
    <w:rsid w:val="006C269E"/>
    <w:rsid w:val="006C4AAC"/>
    <w:rsid w:val="006C5D14"/>
    <w:rsid w:val="006C6209"/>
    <w:rsid w:val="006C6E76"/>
    <w:rsid w:val="006C7D5E"/>
    <w:rsid w:val="006D038C"/>
    <w:rsid w:val="006D0FEA"/>
    <w:rsid w:val="006D17F2"/>
    <w:rsid w:val="006D3FBE"/>
    <w:rsid w:val="006D4316"/>
    <w:rsid w:val="006D46F2"/>
    <w:rsid w:val="006D52E3"/>
    <w:rsid w:val="006D5629"/>
    <w:rsid w:val="006D6A4E"/>
    <w:rsid w:val="006D7A56"/>
    <w:rsid w:val="006E035A"/>
    <w:rsid w:val="006E03E9"/>
    <w:rsid w:val="006E051F"/>
    <w:rsid w:val="006E054D"/>
    <w:rsid w:val="006E2D0E"/>
    <w:rsid w:val="006E3E5B"/>
    <w:rsid w:val="006E3E67"/>
    <w:rsid w:val="006E46DB"/>
    <w:rsid w:val="006E4E5C"/>
    <w:rsid w:val="006E53C1"/>
    <w:rsid w:val="006E662D"/>
    <w:rsid w:val="006F0BA2"/>
    <w:rsid w:val="006F114B"/>
    <w:rsid w:val="006F1AB6"/>
    <w:rsid w:val="006F1D3A"/>
    <w:rsid w:val="006F1F05"/>
    <w:rsid w:val="006F22EF"/>
    <w:rsid w:val="006F31E6"/>
    <w:rsid w:val="006F3D37"/>
    <w:rsid w:val="006F46D0"/>
    <w:rsid w:val="006F51BA"/>
    <w:rsid w:val="006F5540"/>
    <w:rsid w:val="006F5B09"/>
    <w:rsid w:val="006F5E12"/>
    <w:rsid w:val="006F61FB"/>
    <w:rsid w:val="006F6930"/>
    <w:rsid w:val="006F7028"/>
    <w:rsid w:val="006F780E"/>
    <w:rsid w:val="0070155B"/>
    <w:rsid w:val="0070168D"/>
    <w:rsid w:val="007017D0"/>
    <w:rsid w:val="00701C49"/>
    <w:rsid w:val="00701E8D"/>
    <w:rsid w:val="00702EBB"/>
    <w:rsid w:val="0070303A"/>
    <w:rsid w:val="00703CD9"/>
    <w:rsid w:val="00703E5D"/>
    <w:rsid w:val="00703EBD"/>
    <w:rsid w:val="007049B3"/>
    <w:rsid w:val="0070666E"/>
    <w:rsid w:val="0070764F"/>
    <w:rsid w:val="007079CA"/>
    <w:rsid w:val="00707C19"/>
    <w:rsid w:val="00711338"/>
    <w:rsid w:val="007120C0"/>
    <w:rsid w:val="007126CB"/>
    <w:rsid w:val="0071278C"/>
    <w:rsid w:val="00712B4E"/>
    <w:rsid w:val="0071363D"/>
    <w:rsid w:val="00713835"/>
    <w:rsid w:val="0071385D"/>
    <w:rsid w:val="00714247"/>
    <w:rsid w:val="00714C13"/>
    <w:rsid w:val="00714ECA"/>
    <w:rsid w:val="0071517B"/>
    <w:rsid w:val="00717145"/>
    <w:rsid w:val="0071778B"/>
    <w:rsid w:val="00717B7E"/>
    <w:rsid w:val="007203EB"/>
    <w:rsid w:val="007204D6"/>
    <w:rsid w:val="00720512"/>
    <w:rsid w:val="0072171E"/>
    <w:rsid w:val="00721CB6"/>
    <w:rsid w:val="0072437F"/>
    <w:rsid w:val="00724843"/>
    <w:rsid w:val="007252DD"/>
    <w:rsid w:val="00730559"/>
    <w:rsid w:val="007309EE"/>
    <w:rsid w:val="0073136A"/>
    <w:rsid w:val="00731757"/>
    <w:rsid w:val="00732433"/>
    <w:rsid w:val="00734032"/>
    <w:rsid w:val="00734409"/>
    <w:rsid w:val="0073709C"/>
    <w:rsid w:val="00737741"/>
    <w:rsid w:val="00737BB6"/>
    <w:rsid w:val="00741B36"/>
    <w:rsid w:val="00744C2E"/>
    <w:rsid w:val="00744EDF"/>
    <w:rsid w:val="007472C0"/>
    <w:rsid w:val="0074786B"/>
    <w:rsid w:val="00747F3D"/>
    <w:rsid w:val="00752C04"/>
    <w:rsid w:val="00752C4F"/>
    <w:rsid w:val="00753CB7"/>
    <w:rsid w:val="00754116"/>
    <w:rsid w:val="00755B5E"/>
    <w:rsid w:val="00756472"/>
    <w:rsid w:val="007577D6"/>
    <w:rsid w:val="00757B6E"/>
    <w:rsid w:val="00757DAA"/>
    <w:rsid w:val="00760214"/>
    <w:rsid w:val="00760606"/>
    <w:rsid w:val="00760FB5"/>
    <w:rsid w:val="00761A8E"/>
    <w:rsid w:val="00763FF5"/>
    <w:rsid w:val="00764801"/>
    <w:rsid w:val="00764AA3"/>
    <w:rsid w:val="007654AE"/>
    <w:rsid w:val="007667C4"/>
    <w:rsid w:val="00766D32"/>
    <w:rsid w:val="00766EC3"/>
    <w:rsid w:val="00767B8D"/>
    <w:rsid w:val="00767CA2"/>
    <w:rsid w:val="00770F5F"/>
    <w:rsid w:val="00770FBA"/>
    <w:rsid w:val="00771FCC"/>
    <w:rsid w:val="007722DF"/>
    <w:rsid w:val="00772716"/>
    <w:rsid w:val="0077360C"/>
    <w:rsid w:val="007737F3"/>
    <w:rsid w:val="00773CE0"/>
    <w:rsid w:val="00773D27"/>
    <w:rsid w:val="007742D1"/>
    <w:rsid w:val="00775DAF"/>
    <w:rsid w:val="00775F8A"/>
    <w:rsid w:val="0077698F"/>
    <w:rsid w:val="00776B2E"/>
    <w:rsid w:val="00776D9E"/>
    <w:rsid w:val="007778FB"/>
    <w:rsid w:val="00777ED3"/>
    <w:rsid w:val="00780611"/>
    <w:rsid w:val="007810B2"/>
    <w:rsid w:val="00781909"/>
    <w:rsid w:val="0078190F"/>
    <w:rsid w:val="00781C93"/>
    <w:rsid w:val="00782289"/>
    <w:rsid w:val="00783496"/>
    <w:rsid w:val="0078349F"/>
    <w:rsid w:val="00784B73"/>
    <w:rsid w:val="0078512C"/>
    <w:rsid w:val="0078580B"/>
    <w:rsid w:val="00785867"/>
    <w:rsid w:val="00785CD1"/>
    <w:rsid w:val="00786672"/>
    <w:rsid w:val="007906D8"/>
    <w:rsid w:val="00790A3B"/>
    <w:rsid w:val="007921D6"/>
    <w:rsid w:val="007925E2"/>
    <w:rsid w:val="007926D6"/>
    <w:rsid w:val="00793280"/>
    <w:rsid w:val="00793619"/>
    <w:rsid w:val="007938E5"/>
    <w:rsid w:val="00793E70"/>
    <w:rsid w:val="00794EA5"/>
    <w:rsid w:val="00795486"/>
    <w:rsid w:val="00796082"/>
    <w:rsid w:val="007972CC"/>
    <w:rsid w:val="00797596"/>
    <w:rsid w:val="007A0641"/>
    <w:rsid w:val="007A0644"/>
    <w:rsid w:val="007A2193"/>
    <w:rsid w:val="007A3141"/>
    <w:rsid w:val="007A332D"/>
    <w:rsid w:val="007A363D"/>
    <w:rsid w:val="007A3F3B"/>
    <w:rsid w:val="007A45F2"/>
    <w:rsid w:val="007A5B48"/>
    <w:rsid w:val="007A5E8C"/>
    <w:rsid w:val="007A6A08"/>
    <w:rsid w:val="007A78FE"/>
    <w:rsid w:val="007A7F6C"/>
    <w:rsid w:val="007B01CB"/>
    <w:rsid w:val="007B03B5"/>
    <w:rsid w:val="007B0435"/>
    <w:rsid w:val="007B219B"/>
    <w:rsid w:val="007B21E9"/>
    <w:rsid w:val="007B27A1"/>
    <w:rsid w:val="007B2B23"/>
    <w:rsid w:val="007B2D25"/>
    <w:rsid w:val="007B411B"/>
    <w:rsid w:val="007B4D52"/>
    <w:rsid w:val="007B67CA"/>
    <w:rsid w:val="007B6961"/>
    <w:rsid w:val="007B794F"/>
    <w:rsid w:val="007C0D28"/>
    <w:rsid w:val="007C1987"/>
    <w:rsid w:val="007C2547"/>
    <w:rsid w:val="007C376F"/>
    <w:rsid w:val="007C3F2C"/>
    <w:rsid w:val="007C48AA"/>
    <w:rsid w:val="007C48C2"/>
    <w:rsid w:val="007C4DDF"/>
    <w:rsid w:val="007C5407"/>
    <w:rsid w:val="007C54B6"/>
    <w:rsid w:val="007C7A72"/>
    <w:rsid w:val="007D02FA"/>
    <w:rsid w:val="007D07A5"/>
    <w:rsid w:val="007D12A1"/>
    <w:rsid w:val="007D12AD"/>
    <w:rsid w:val="007D200B"/>
    <w:rsid w:val="007D2344"/>
    <w:rsid w:val="007D24FC"/>
    <w:rsid w:val="007D38C8"/>
    <w:rsid w:val="007D3AE7"/>
    <w:rsid w:val="007D5216"/>
    <w:rsid w:val="007D5254"/>
    <w:rsid w:val="007D5492"/>
    <w:rsid w:val="007D66C0"/>
    <w:rsid w:val="007D7379"/>
    <w:rsid w:val="007D7D27"/>
    <w:rsid w:val="007D7D43"/>
    <w:rsid w:val="007E0810"/>
    <w:rsid w:val="007E1EF6"/>
    <w:rsid w:val="007E3504"/>
    <w:rsid w:val="007E3870"/>
    <w:rsid w:val="007E3A67"/>
    <w:rsid w:val="007E41A8"/>
    <w:rsid w:val="007E4412"/>
    <w:rsid w:val="007E5D9D"/>
    <w:rsid w:val="007E6708"/>
    <w:rsid w:val="007E69DF"/>
    <w:rsid w:val="007E7EC2"/>
    <w:rsid w:val="007F0121"/>
    <w:rsid w:val="007F109D"/>
    <w:rsid w:val="007F1BF3"/>
    <w:rsid w:val="007F2065"/>
    <w:rsid w:val="007F2258"/>
    <w:rsid w:val="007F28ED"/>
    <w:rsid w:val="007F31F0"/>
    <w:rsid w:val="007F54DE"/>
    <w:rsid w:val="007F558E"/>
    <w:rsid w:val="007F5DA7"/>
    <w:rsid w:val="007F5E04"/>
    <w:rsid w:val="007F5F31"/>
    <w:rsid w:val="007F683B"/>
    <w:rsid w:val="007F708D"/>
    <w:rsid w:val="008009D5"/>
    <w:rsid w:val="00801F87"/>
    <w:rsid w:val="00802293"/>
    <w:rsid w:val="00802A03"/>
    <w:rsid w:val="0080331C"/>
    <w:rsid w:val="008035F6"/>
    <w:rsid w:val="00803694"/>
    <w:rsid w:val="00804A86"/>
    <w:rsid w:val="00804B8F"/>
    <w:rsid w:val="008059F6"/>
    <w:rsid w:val="00805B08"/>
    <w:rsid w:val="00805ED2"/>
    <w:rsid w:val="008069BF"/>
    <w:rsid w:val="00806EB1"/>
    <w:rsid w:val="00806EFB"/>
    <w:rsid w:val="008070DD"/>
    <w:rsid w:val="00807AF3"/>
    <w:rsid w:val="00807FE6"/>
    <w:rsid w:val="008100CA"/>
    <w:rsid w:val="008102AC"/>
    <w:rsid w:val="008102CE"/>
    <w:rsid w:val="00810500"/>
    <w:rsid w:val="00810E6C"/>
    <w:rsid w:val="00810F74"/>
    <w:rsid w:val="00811907"/>
    <w:rsid w:val="00811A65"/>
    <w:rsid w:val="00812C8D"/>
    <w:rsid w:val="008137B4"/>
    <w:rsid w:val="00813E50"/>
    <w:rsid w:val="00814285"/>
    <w:rsid w:val="008149C1"/>
    <w:rsid w:val="00815BEC"/>
    <w:rsid w:val="00815C70"/>
    <w:rsid w:val="00816019"/>
    <w:rsid w:val="008161B7"/>
    <w:rsid w:val="008162F4"/>
    <w:rsid w:val="008168D6"/>
    <w:rsid w:val="00816992"/>
    <w:rsid w:val="008203FF"/>
    <w:rsid w:val="0082121F"/>
    <w:rsid w:val="00821F49"/>
    <w:rsid w:val="0082209E"/>
    <w:rsid w:val="008224CD"/>
    <w:rsid w:val="00822F68"/>
    <w:rsid w:val="00823683"/>
    <w:rsid w:val="008250DC"/>
    <w:rsid w:val="008259B1"/>
    <w:rsid w:val="00826040"/>
    <w:rsid w:val="00826223"/>
    <w:rsid w:val="00827C60"/>
    <w:rsid w:val="00827CEB"/>
    <w:rsid w:val="00827D34"/>
    <w:rsid w:val="00827E04"/>
    <w:rsid w:val="008303AA"/>
    <w:rsid w:val="00830636"/>
    <w:rsid w:val="0083071E"/>
    <w:rsid w:val="00831001"/>
    <w:rsid w:val="008311C8"/>
    <w:rsid w:val="00831EB1"/>
    <w:rsid w:val="00832225"/>
    <w:rsid w:val="00832CF6"/>
    <w:rsid w:val="00833911"/>
    <w:rsid w:val="00833B53"/>
    <w:rsid w:val="008347EE"/>
    <w:rsid w:val="0083485E"/>
    <w:rsid w:val="008352ED"/>
    <w:rsid w:val="00835D4D"/>
    <w:rsid w:val="00835FAE"/>
    <w:rsid w:val="00836570"/>
    <w:rsid w:val="00837486"/>
    <w:rsid w:val="0084154A"/>
    <w:rsid w:val="00841EF0"/>
    <w:rsid w:val="008428C6"/>
    <w:rsid w:val="00842CCC"/>
    <w:rsid w:val="008432DC"/>
    <w:rsid w:val="0084421A"/>
    <w:rsid w:val="008444C0"/>
    <w:rsid w:val="00846249"/>
    <w:rsid w:val="00847BDB"/>
    <w:rsid w:val="00850475"/>
    <w:rsid w:val="00850540"/>
    <w:rsid w:val="00851A2D"/>
    <w:rsid w:val="00851D72"/>
    <w:rsid w:val="00853804"/>
    <w:rsid w:val="00854948"/>
    <w:rsid w:val="00854BAE"/>
    <w:rsid w:val="008555A5"/>
    <w:rsid w:val="008559C8"/>
    <w:rsid w:val="008564B2"/>
    <w:rsid w:val="00856B7E"/>
    <w:rsid w:val="00856C36"/>
    <w:rsid w:val="00857C70"/>
    <w:rsid w:val="00857E9E"/>
    <w:rsid w:val="00860849"/>
    <w:rsid w:val="00860FD2"/>
    <w:rsid w:val="00861377"/>
    <w:rsid w:val="00862566"/>
    <w:rsid w:val="008632D1"/>
    <w:rsid w:val="008633B2"/>
    <w:rsid w:val="00863408"/>
    <w:rsid w:val="00863775"/>
    <w:rsid w:val="00863A19"/>
    <w:rsid w:val="00863AEC"/>
    <w:rsid w:val="00863EBF"/>
    <w:rsid w:val="00864A3B"/>
    <w:rsid w:val="0086548A"/>
    <w:rsid w:val="00865B9E"/>
    <w:rsid w:val="00866093"/>
    <w:rsid w:val="0086643B"/>
    <w:rsid w:val="00866EDC"/>
    <w:rsid w:val="00867102"/>
    <w:rsid w:val="008675DD"/>
    <w:rsid w:val="00871901"/>
    <w:rsid w:val="00872B8A"/>
    <w:rsid w:val="00872C29"/>
    <w:rsid w:val="00872D4F"/>
    <w:rsid w:val="008741EC"/>
    <w:rsid w:val="00875C19"/>
    <w:rsid w:val="008764EA"/>
    <w:rsid w:val="00876782"/>
    <w:rsid w:val="00877185"/>
    <w:rsid w:val="00880AB8"/>
    <w:rsid w:val="00880B9C"/>
    <w:rsid w:val="008811B3"/>
    <w:rsid w:val="00881A78"/>
    <w:rsid w:val="00882AF4"/>
    <w:rsid w:val="00882B64"/>
    <w:rsid w:val="008830A5"/>
    <w:rsid w:val="00883605"/>
    <w:rsid w:val="00883E49"/>
    <w:rsid w:val="00884080"/>
    <w:rsid w:val="00884CB3"/>
    <w:rsid w:val="00885956"/>
    <w:rsid w:val="008862BD"/>
    <w:rsid w:val="008906E6"/>
    <w:rsid w:val="00890A34"/>
    <w:rsid w:val="00890D52"/>
    <w:rsid w:val="00891072"/>
    <w:rsid w:val="0089137F"/>
    <w:rsid w:val="00892042"/>
    <w:rsid w:val="008925CB"/>
    <w:rsid w:val="00893412"/>
    <w:rsid w:val="008934D3"/>
    <w:rsid w:val="00893C02"/>
    <w:rsid w:val="00894CC5"/>
    <w:rsid w:val="00895009"/>
    <w:rsid w:val="00895683"/>
    <w:rsid w:val="0089667D"/>
    <w:rsid w:val="00896D46"/>
    <w:rsid w:val="00897091"/>
    <w:rsid w:val="008A0158"/>
    <w:rsid w:val="008A04C7"/>
    <w:rsid w:val="008A0FF0"/>
    <w:rsid w:val="008A1855"/>
    <w:rsid w:val="008A1B50"/>
    <w:rsid w:val="008A1C59"/>
    <w:rsid w:val="008A2439"/>
    <w:rsid w:val="008A32D4"/>
    <w:rsid w:val="008A3384"/>
    <w:rsid w:val="008A3858"/>
    <w:rsid w:val="008A3C3F"/>
    <w:rsid w:val="008A4195"/>
    <w:rsid w:val="008A41E2"/>
    <w:rsid w:val="008A442E"/>
    <w:rsid w:val="008A48EF"/>
    <w:rsid w:val="008A4C7E"/>
    <w:rsid w:val="008A65B5"/>
    <w:rsid w:val="008A6D04"/>
    <w:rsid w:val="008B0651"/>
    <w:rsid w:val="008B0CB7"/>
    <w:rsid w:val="008B0F19"/>
    <w:rsid w:val="008B10D3"/>
    <w:rsid w:val="008B17A9"/>
    <w:rsid w:val="008B35F4"/>
    <w:rsid w:val="008B3B2B"/>
    <w:rsid w:val="008B3FF4"/>
    <w:rsid w:val="008B4ABD"/>
    <w:rsid w:val="008B504C"/>
    <w:rsid w:val="008B5224"/>
    <w:rsid w:val="008B5D38"/>
    <w:rsid w:val="008B7F1D"/>
    <w:rsid w:val="008C0772"/>
    <w:rsid w:val="008C155F"/>
    <w:rsid w:val="008C2527"/>
    <w:rsid w:val="008C287E"/>
    <w:rsid w:val="008C3512"/>
    <w:rsid w:val="008C5235"/>
    <w:rsid w:val="008C5874"/>
    <w:rsid w:val="008C6D0E"/>
    <w:rsid w:val="008C6EE9"/>
    <w:rsid w:val="008C7489"/>
    <w:rsid w:val="008D0D89"/>
    <w:rsid w:val="008D1060"/>
    <w:rsid w:val="008D13D5"/>
    <w:rsid w:val="008D3627"/>
    <w:rsid w:val="008D5258"/>
    <w:rsid w:val="008D58AF"/>
    <w:rsid w:val="008D64DC"/>
    <w:rsid w:val="008D65BE"/>
    <w:rsid w:val="008D6920"/>
    <w:rsid w:val="008D6D83"/>
    <w:rsid w:val="008D6F60"/>
    <w:rsid w:val="008D7018"/>
    <w:rsid w:val="008D7558"/>
    <w:rsid w:val="008D7678"/>
    <w:rsid w:val="008E0C45"/>
    <w:rsid w:val="008E165B"/>
    <w:rsid w:val="008E19FD"/>
    <w:rsid w:val="008E1A76"/>
    <w:rsid w:val="008E1B24"/>
    <w:rsid w:val="008E2646"/>
    <w:rsid w:val="008E2894"/>
    <w:rsid w:val="008E3467"/>
    <w:rsid w:val="008E42C7"/>
    <w:rsid w:val="008E4990"/>
    <w:rsid w:val="008E4D2F"/>
    <w:rsid w:val="008E6E43"/>
    <w:rsid w:val="008E6F8E"/>
    <w:rsid w:val="008E72AE"/>
    <w:rsid w:val="008F06B5"/>
    <w:rsid w:val="008F0B63"/>
    <w:rsid w:val="008F0C3B"/>
    <w:rsid w:val="008F2C5E"/>
    <w:rsid w:val="008F3834"/>
    <w:rsid w:val="008F3D39"/>
    <w:rsid w:val="008F3EA1"/>
    <w:rsid w:val="008F5082"/>
    <w:rsid w:val="008F51D7"/>
    <w:rsid w:val="008F5286"/>
    <w:rsid w:val="00900041"/>
    <w:rsid w:val="00900318"/>
    <w:rsid w:val="009009C0"/>
    <w:rsid w:val="00900EA5"/>
    <w:rsid w:val="00902AE1"/>
    <w:rsid w:val="0090444A"/>
    <w:rsid w:val="009055D6"/>
    <w:rsid w:val="009060B2"/>
    <w:rsid w:val="00906121"/>
    <w:rsid w:val="00907A3D"/>
    <w:rsid w:val="009109FD"/>
    <w:rsid w:val="00911877"/>
    <w:rsid w:val="00911BD7"/>
    <w:rsid w:val="00911E85"/>
    <w:rsid w:val="0091212F"/>
    <w:rsid w:val="009142F2"/>
    <w:rsid w:val="009147F9"/>
    <w:rsid w:val="00914C3B"/>
    <w:rsid w:val="00914E98"/>
    <w:rsid w:val="00915AE4"/>
    <w:rsid w:val="009162D8"/>
    <w:rsid w:val="00917334"/>
    <w:rsid w:val="00917808"/>
    <w:rsid w:val="00917A9E"/>
    <w:rsid w:val="00917FCB"/>
    <w:rsid w:val="009225D1"/>
    <w:rsid w:val="00923634"/>
    <w:rsid w:val="00924F00"/>
    <w:rsid w:val="0092528B"/>
    <w:rsid w:val="00926DE2"/>
    <w:rsid w:val="00930155"/>
    <w:rsid w:val="0093028A"/>
    <w:rsid w:val="00930352"/>
    <w:rsid w:val="00930967"/>
    <w:rsid w:val="00930BA2"/>
    <w:rsid w:val="00931B86"/>
    <w:rsid w:val="00933DFC"/>
    <w:rsid w:val="0093408B"/>
    <w:rsid w:val="0093565C"/>
    <w:rsid w:val="0093569E"/>
    <w:rsid w:val="009368EE"/>
    <w:rsid w:val="00936FCF"/>
    <w:rsid w:val="0093701C"/>
    <w:rsid w:val="009372DD"/>
    <w:rsid w:val="00943F66"/>
    <w:rsid w:val="00944DA3"/>
    <w:rsid w:val="009454E0"/>
    <w:rsid w:val="009465E5"/>
    <w:rsid w:val="00946F1F"/>
    <w:rsid w:val="00950DD1"/>
    <w:rsid w:val="00950E57"/>
    <w:rsid w:val="00951340"/>
    <w:rsid w:val="009515BF"/>
    <w:rsid w:val="00951AAD"/>
    <w:rsid w:val="00952AAB"/>
    <w:rsid w:val="00953351"/>
    <w:rsid w:val="00953ED9"/>
    <w:rsid w:val="00954ACF"/>
    <w:rsid w:val="00954CDE"/>
    <w:rsid w:val="00955657"/>
    <w:rsid w:val="00955B0D"/>
    <w:rsid w:val="009600F9"/>
    <w:rsid w:val="00961307"/>
    <w:rsid w:val="009614C3"/>
    <w:rsid w:val="00961E28"/>
    <w:rsid w:val="0096250C"/>
    <w:rsid w:val="00963C47"/>
    <w:rsid w:val="00964CA0"/>
    <w:rsid w:val="00965B5D"/>
    <w:rsid w:val="0096623B"/>
    <w:rsid w:val="00970150"/>
    <w:rsid w:val="009709CC"/>
    <w:rsid w:val="00970A8E"/>
    <w:rsid w:val="0097180C"/>
    <w:rsid w:val="00971B2C"/>
    <w:rsid w:val="00971BAC"/>
    <w:rsid w:val="00972A32"/>
    <w:rsid w:val="00972DBE"/>
    <w:rsid w:val="009735C3"/>
    <w:rsid w:val="00974B6F"/>
    <w:rsid w:val="00975A73"/>
    <w:rsid w:val="00975DC3"/>
    <w:rsid w:val="00976E0C"/>
    <w:rsid w:val="0097732F"/>
    <w:rsid w:val="00977A87"/>
    <w:rsid w:val="00980387"/>
    <w:rsid w:val="009808D5"/>
    <w:rsid w:val="00980B7F"/>
    <w:rsid w:val="0098257B"/>
    <w:rsid w:val="00982A5A"/>
    <w:rsid w:val="00982AF6"/>
    <w:rsid w:val="00982B85"/>
    <w:rsid w:val="00983D92"/>
    <w:rsid w:val="0098576C"/>
    <w:rsid w:val="0098593E"/>
    <w:rsid w:val="00985990"/>
    <w:rsid w:val="00985DDA"/>
    <w:rsid w:val="0098656C"/>
    <w:rsid w:val="00987080"/>
    <w:rsid w:val="009870B4"/>
    <w:rsid w:val="009871EA"/>
    <w:rsid w:val="00987525"/>
    <w:rsid w:val="00987739"/>
    <w:rsid w:val="00991621"/>
    <w:rsid w:val="00991737"/>
    <w:rsid w:val="00993BBA"/>
    <w:rsid w:val="00993ECA"/>
    <w:rsid w:val="00996048"/>
    <w:rsid w:val="009970B6"/>
    <w:rsid w:val="009A1012"/>
    <w:rsid w:val="009A1502"/>
    <w:rsid w:val="009A1C17"/>
    <w:rsid w:val="009A1C96"/>
    <w:rsid w:val="009A1D00"/>
    <w:rsid w:val="009A1D95"/>
    <w:rsid w:val="009A2278"/>
    <w:rsid w:val="009A2D32"/>
    <w:rsid w:val="009A3232"/>
    <w:rsid w:val="009A3460"/>
    <w:rsid w:val="009A3E90"/>
    <w:rsid w:val="009A4DC6"/>
    <w:rsid w:val="009A7347"/>
    <w:rsid w:val="009B1237"/>
    <w:rsid w:val="009B1D70"/>
    <w:rsid w:val="009B24E9"/>
    <w:rsid w:val="009B2BB9"/>
    <w:rsid w:val="009B34ED"/>
    <w:rsid w:val="009B350C"/>
    <w:rsid w:val="009B389D"/>
    <w:rsid w:val="009B42F1"/>
    <w:rsid w:val="009B4C02"/>
    <w:rsid w:val="009B5A8F"/>
    <w:rsid w:val="009B6F5B"/>
    <w:rsid w:val="009B79DF"/>
    <w:rsid w:val="009B7E3A"/>
    <w:rsid w:val="009C12DD"/>
    <w:rsid w:val="009C1414"/>
    <w:rsid w:val="009C2228"/>
    <w:rsid w:val="009C2AAF"/>
    <w:rsid w:val="009C2B24"/>
    <w:rsid w:val="009C2B6D"/>
    <w:rsid w:val="009C33DC"/>
    <w:rsid w:val="009C3FD2"/>
    <w:rsid w:val="009C3FFF"/>
    <w:rsid w:val="009C4CA0"/>
    <w:rsid w:val="009C57E3"/>
    <w:rsid w:val="009D076F"/>
    <w:rsid w:val="009D0A89"/>
    <w:rsid w:val="009D0AEA"/>
    <w:rsid w:val="009D12C2"/>
    <w:rsid w:val="009D1814"/>
    <w:rsid w:val="009D1C2C"/>
    <w:rsid w:val="009D2B0A"/>
    <w:rsid w:val="009D3516"/>
    <w:rsid w:val="009D3643"/>
    <w:rsid w:val="009D3A30"/>
    <w:rsid w:val="009D4050"/>
    <w:rsid w:val="009D42B1"/>
    <w:rsid w:val="009D4F1D"/>
    <w:rsid w:val="009D5A43"/>
    <w:rsid w:val="009D635E"/>
    <w:rsid w:val="009D6B22"/>
    <w:rsid w:val="009D70A1"/>
    <w:rsid w:val="009E15AC"/>
    <w:rsid w:val="009E185C"/>
    <w:rsid w:val="009E251B"/>
    <w:rsid w:val="009E2D6E"/>
    <w:rsid w:val="009E4031"/>
    <w:rsid w:val="009E422F"/>
    <w:rsid w:val="009E4845"/>
    <w:rsid w:val="009E5027"/>
    <w:rsid w:val="009E5170"/>
    <w:rsid w:val="009E5AFE"/>
    <w:rsid w:val="009E64B4"/>
    <w:rsid w:val="009E6C23"/>
    <w:rsid w:val="009F1237"/>
    <w:rsid w:val="009F14E0"/>
    <w:rsid w:val="009F14F1"/>
    <w:rsid w:val="009F2588"/>
    <w:rsid w:val="009F2F77"/>
    <w:rsid w:val="009F3DE2"/>
    <w:rsid w:val="009F4F08"/>
    <w:rsid w:val="009F4FE8"/>
    <w:rsid w:val="009F5702"/>
    <w:rsid w:val="009F6A2E"/>
    <w:rsid w:val="009F6A96"/>
    <w:rsid w:val="009F6E9C"/>
    <w:rsid w:val="009F7354"/>
    <w:rsid w:val="00A00792"/>
    <w:rsid w:val="00A02AB9"/>
    <w:rsid w:val="00A0337B"/>
    <w:rsid w:val="00A0386C"/>
    <w:rsid w:val="00A0485C"/>
    <w:rsid w:val="00A06608"/>
    <w:rsid w:val="00A06D3E"/>
    <w:rsid w:val="00A06E71"/>
    <w:rsid w:val="00A070F0"/>
    <w:rsid w:val="00A07AD7"/>
    <w:rsid w:val="00A07CA6"/>
    <w:rsid w:val="00A11524"/>
    <w:rsid w:val="00A11C92"/>
    <w:rsid w:val="00A1246C"/>
    <w:rsid w:val="00A1247E"/>
    <w:rsid w:val="00A13CDA"/>
    <w:rsid w:val="00A152B4"/>
    <w:rsid w:val="00A15A75"/>
    <w:rsid w:val="00A17B58"/>
    <w:rsid w:val="00A17DE9"/>
    <w:rsid w:val="00A202FA"/>
    <w:rsid w:val="00A2050F"/>
    <w:rsid w:val="00A223C3"/>
    <w:rsid w:val="00A23537"/>
    <w:rsid w:val="00A23FEC"/>
    <w:rsid w:val="00A26409"/>
    <w:rsid w:val="00A274AF"/>
    <w:rsid w:val="00A27EF4"/>
    <w:rsid w:val="00A30732"/>
    <w:rsid w:val="00A31CB6"/>
    <w:rsid w:val="00A31F8A"/>
    <w:rsid w:val="00A33148"/>
    <w:rsid w:val="00A3550F"/>
    <w:rsid w:val="00A36674"/>
    <w:rsid w:val="00A36CDA"/>
    <w:rsid w:val="00A37030"/>
    <w:rsid w:val="00A3716F"/>
    <w:rsid w:val="00A378D5"/>
    <w:rsid w:val="00A41B47"/>
    <w:rsid w:val="00A428F5"/>
    <w:rsid w:val="00A4320B"/>
    <w:rsid w:val="00A44065"/>
    <w:rsid w:val="00A442A8"/>
    <w:rsid w:val="00A44358"/>
    <w:rsid w:val="00A44CE5"/>
    <w:rsid w:val="00A45166"/>
    <w:rsid w:val="00A4565B"/>
    <w:rsid w:val="00A45F8B"/>
    <w:rsid w:val="00A465FE"/>
    <w:rsid w:val="00A46635"/>
    <w:rsid w:val="00A4664D"/>
    <w:rsid w:val="00A466F0"/>
    <w:rsid w:val="00A471E5"/>
    <w:rsid w:val="00A473F4"/>
    <w:rsid w:val="00A47E53"/>
    <w:rsid w:val="00A5018D"/>
    <w:rsid w:val="00A502DD"/>
    <w:rsid w:val="00A50A9E"/>
    <w:rsid w:val="00A51FCE"/>
    <w:rsid w:val="00A5356E"/>
    <w:rsid w:val="00A53DAE"/>
    <w:rsid w:val="00A54F43"/>
    <w:rsid w:val="00A5556F"/>
    <w:rsid w:val="00A57116"/>
    <w:rsid w:val="00A57AB6"/>
    <w:rsid w:val="00A57D60"/>
    <w:rsid w:val="00A57EB3"/>
    <w:rsid w:val="00A60243"/>
    <w:rsid w:val="00A6194C"/>
    <w:rsid w:val="00A61FC9"/>
    <w:rsid w:val="00A648D0"/>
    <w:rsid w:val="00A6499F"/>
    <w:rsid w:val="00A65567"/>
    <w:rsid w:val="00A65B8B"/>
    <w:rsid w:val="00A65DEC"/>
    <w:rsid w:val="00A65E60"/>
    <w:rsid w:val="00A66D97"/>
    <w:rsid w:val="00A6746E"/>
    <w:rsid w:val="00A67A60"/>
    <w:rsid w:val="00A700FB"/>
    <w:rsid w:val="00A702F4"/>
    <w:rsid w:val="00A7050B"/>
    <w:rsid w:val="00A70BCF"/>
    <w:rsid w:val="00A71838"/>
    <w:rsid w:val="00A71933"/>
    <w:rsid w:val="00A71A4D"/>
    <w:rsid w:val="00A734D3"/>
    <w:rsid w:val="00A735EE"/>
    <w:rsid w:val="00A73AE1"/>
    <w:rsid w:val="00A73FC1"/>
    <w:rsid w:val="00A75043"/>
    <w:rsid w:val="00A75C3F"/>
    <w:rsid w:val="00A7670C"/>
    <w:rsid w:val="00A7695C"/>
    <w:rsid w:val="00A76A83"/>
    <w:rsid w:val="00A7705F"/>
    <w:rsid w:val="00A773E1"/>
    <w:rsid w:val="00A77DF5"/>
    <w:rsid w:val="00A843FB"/>
    <w:rsid w:val="00A85DE9"/>
    <w:rsid w:val="00A8726C"/>
    <w:rsid w:val="00A9000B"/>
    <w:rsid w:val="00A9103B"/>
    <w:rsid w:val="00A9125A"/>
    <w:rsid w:val="00A919F8"/>
    <w:rsid w:val="00A91AA3"/>
    <w:rsid w:val="00A938F7"/>
    <w:rsid w:val="00A94884"/>
    <w:rsid w:val="00A94935"/>
    <w:rsid w:val="00A9547B"/>
    <w:rsid w:val="00A97AEF"/>
    <w:rsid w:val="00AA0877"/>
    <w:rsid w:val="00AA14CC"/>
    <w:rsid w:val="00AA1EB9"/>
    <w:rsid w:val="00AA2540"/>
    <w:rsid w:val="00AA254B"/>
    <w:rsid w:val="00AA26D4"/>
    <w:rsid w:val="00AA2F86"/>
    <w:rsid w:val="00AA3190"/>
    <w:rsid w:val="00AA3C8E"/>
    <w:rsid w:val="00AA5BFB"/>
    <w:rsid w:val="00AA5F37"/>
    <w:rsid w:val="00AA658F"/>
    <w:rsid w:val="00AA7DD7"/>
    <w:rsid w:val="00AB0851"/>
    <w:rsid w:val="00AB1157"/>
    <w:rsid w:val="00AB1C00"/>
    <w:rsid w:val="00AB2A89"/>
    <w:rsid w:val="00AB3C9E"/>
    <w:rsid w:val="00AB4AA2"/>
    <w:rsid w:val="00AB4FEB"/>
    <w:rsid w:val="00AB50C5"/>
    <w:rsid w:val="00AB5318"/>
    <w:rsid w:val="00AB64F6"/>
    <w:rsid w:val="00AB6DB5"/>
    <w:rsid w:val="00AB73D8"/>
    <w:rsid w:val="00AB764B"/>
    <w:rsid w:val="00AB7705"/>
    <w:rsid w:val="00AB7BDD"/>
    <w:rsid w:val="00AC05F4"/>
    <w:rsid w:val="00AC2B97"/>
    <w:rsid w:val="00AC3607"/>
    <w:rsid w:val="00AC3DFD"/>
    <w:rsid w:val="00AC4881"/>
    <w:rsid w:val="00AC54E0"/>
    <w:rsid w:val="00AC5516"/>
    <w:rsid w:val="00AC5F1B"/>
    <w:rsid w:val="00AC6E77"/>
    <w:rsid w:val="00AC6ECB"/>
    <w:rsid w:val="00AC7084"/>
    <w:rsid w:val="00AC7F5A"/>
    <w:rsid w:val="00AD14F0"/>
    <w:rsid w:val="00AD1E17"/>
    <w:rsid w:val="00AD2051"/>
    <w:rsid w:val="00AD29B6"/>
    <w:rsid w:val="00AD2A4C"/>
    <w:rsid w:val="00AD2D73"/>
    <w:rsid w:val="00AD3445"/>
    <w:rsid w:val="00AD4EAB"/>
    <w:rsid w:val="00AD50E0"/>
    <w:rsid w:val="00AD5FAB"/>
    <w:rsid w:val="00AD7EE5"/>
    <w:rsid w:val="00AD7FEC"/>
    <w:rsid w:val="00AE04A4"/>
    <w:rsid w:val="00AE0684"/>
    <w:rsid w:val="00AE182C"/>
    <w:rsid w:val="00AE1D52"/>
    <w:rsid w:val="00AE2297"/>
    <w:rsid w:val="00AE31C4"/>
    <w:rsid w:val="00AE3360"/>
    <w:rsid w:val="00AE3F43"/>
    <w:rsid w:val="00AE4869"/>
    <w:rsid w:val="00AE69FB"/>
    <w:rsid w:val="00AF2762"/>
    <w:rsid w:val="00AF2AB0"/>
    <w:rsid w:val="00AF3A29"/>
    <w:rsid w:val="00AF5CBB"/>
    <w:rsid w:val="00AF5D74"/>
    <w:rsid w:val="00AF5D87"/>
    <w:rsid w:val="00AF619E"/>
    <w:rsid w:val="00AF73C3"/>
    <w:rsid w:val="00AF7C4A"/>
    <w:rsid w:val="00AF7D96"/>
    <w:rsid w:val="00B022F1"/>
    <w:rsid w:val="00B02A0D"/>
    <w:rsid w:val="00B02A51"/>
    <w:rsid w:val="00B02CCD"/>
    <w:rsid w:val="00B02F7D"/>
    <w:rsid w:val="00B0337A"/>
    <w:rsid w:val="00B0363C"/>
    <w:rsid w:val="00B05095"/>
    <w:rsid w:val="00B064A8"/>
    <w:rsid w:val="00B069F1"/>
    <w:rsid w:val="00B0788D"/>
    <w:rsid w:val="00B07BEA"/>
    <w:rsid w:val="00B1065F"/>
    <w:rsid w:val="00B11AF0"/>
    <w:rsid w:val="00B128FF"/>
    <w:rsid w:val="00B14872"/>
    <w:rsid w:val="00B14EBF"/>
    <w:rsid w:val="00B153A6"/>
    <w:rsid w:val="00B16073"/>
    <w:rsid w:val="00B16CE0"/>
    <w:rsid w:val="00B17E19"/>
    <w:rsid w:val="00B21564"/>
    <w:rsid w:val="00B21FE1"/>
    <w:rsid w:val="00B22AC4"/>
    <w:rsid w:val="00B23492"/>
    <w:rsid w:val="00B2455C"/>
    <w:rsid w:val="00B246A2"/>
    <w:rsid w:val="00B253E7"/>
    <w:rsid w:val="00B25D3C"/>
    <w:rsid w:val="00B2651D"/>
    <w:rsid w:val="00B27364"/>
    <w:rsid w:val="00B309EA"/>
    <w:rsid w:val="00B30DAB"/>
    <w:rsid w:val="00B3198B"/>
    <w:rsid w:val="00B31AB8"/>
    <w:rsid w:val="00B31D2A"/>
    <w:rsid w:val="00B31F71"/>
    <w:rsid w:val="00B32A43"/>
    <w:rsid w:val="00B32B50"/>
    <w:rsid w:val="00B33D32"/>
    <w:rsid w:val="00B341E8"/>
    <w:rsid w:val="00B349AA"/>
    <w:rsid w:val="00B34A9E"/>
    <w:rsid w:val="00B34F74"/>
    <w:rsid w:val="00B3692A"/>
    <w:rsid w:val="00B37BD8"/>
    <w:rsid w:val="00B401A7"/>
    <w:rsid w:val="00B40715"/>
    <w:rsid w:val="00B40862"/>
    <w:rsid w:val="00B41B14"/>
    <w:rsid w:val="00B41E0A"/>
    <w:rsid w:val="00B424BE"/>
    <w:rsid w:val="00B4370D"/>
    <w:rsid w:val="00B437D2"/>
    <w:rsid w:val="00B43E32"/>
    <w:rsid w:val="00B44D47"/>
    <w:rsid w:val="00B45D44"/>
    <w:rsid w:val="00B464AC"/>
    <w:rsid w:val="00B46E9C"/>
    <w:rsid w:val="00B47110"/>
    <w:rsid w:val="00B4781F"/>
    <w:rsid w:val="00B501F7"/>
    <w:rsid w:val="00B5072B"/>
    <w:rsid w:val="00B5097F"/>
    <w:rsid w:val="00B50B86"/>
    <w:rsid w:val="00B517B4"/>
    <w:rsid w:val="00B51DAA"/>
    <w:rsid w:val="00B524DA"/>
    <w:rsid w:val="00B52598"/>
    <w:rsid w:val="00B53485"/>
    <w:rsid w:val="00B54B5A"/>
    <w:rsid w:val="00B552E1"/>
    <w:rsid w:val="00B55A40"/>
    <w:rsid w:val="00B571B6"/>
    <w:rsid w:val="00B577D9"/>
    <w:rsid w:val="00B603DB"/>
    <w:rsid w:val="00B60B7C"/>
    <w:rsid w:val="00B6147B"/>
    <w:rsid w:val="00B61C02"/>
    <w:rsid w:val="00B61ED0"/>
    <w:rsid w:val="00B6218A"/>
    <w:rsid w:val="00B62277"/>
    <w:rsid w:val="00B6342D"/>
    <w:rsid w:val="00B65599"/>
    <w:rsid w:val="00B66514"/>
    <w:rsid w:val="00B665C6"/>
    <w:rsid w:val="00B668B0"/>
    <w:rsid w:val="00B6718C"/>
    <w:rsid w:val="00B70B49"/>
    <w:rsid w:val="00B71FE4"/>
    <w:rsid w:val="00B72038"/>
    <w:rsid w:val="00B72277"/>
    <w:rsid w:val="00B72D0E"/>
    <w:rsid w:val="00B72E96"/>
    <w:rsid w:val="00B73159"/>
    <w:rsid w:val="00B748FA"/>
    <w:rsid w:val="00B75289"/>
    <w:rsid w:val="00B75A2D"/>
    <w:rsid w:val="00B76166"/>
    <w:rsid w:val="00B763D8"/>
    <w:rsid w:val="00B76DE6"/>
    <w:rsid w:val="00B77134"/>
    <w:rsid w:val="00B819F7"/>
    <w:rsid w:val="00B822AB"/>
    <w:rsid w:val="00B82CA3"/>
    <w:rsid w:val="00B833B7"/>
    <w:rsid w:val="00B838DA"/>
    <w:rsid w:val="00B83976"/>
    <w:rsid w:val="00B8460F"/>
    <w:rsid w:val="00B85B0B"/>
    <w:rsid w:val="00B86725"/>
    <w:rsid w:val="00B8676E"/>
    <w:rsid w:val="00B874AE"/>
    <w:rsid w:val="00B902A1"/>
    <w:rsid w:val="00B906CB"/>
    <w:rsid w:val="00B90AF6"/>
    <w:rsid w:val="00B90BF2"/>
    <w:rsid w:val="00B91BFC"/>
    <w:rsid w:val="00B91D88"/>
    <w:rsid w:val="00B921EB"/>
    <w:rsid w:val="00B92AD0"/>
    <w:rsid w:val="00B92FEE"/>
    <w:rsid w:val="00B93591"/>
    <w:rsid w:val="00B939CA"/>
    <w:rsid w:val="00B93DEA"/>
    <w:rsid w:val="00B946A6"/>
    <w:rsid w:val="00B957A8"/>
    <w:rsid w:val="00B95EA7"/>
    <w:rsid w:val="00B9633D"/>
    <w:rsid w:val="00B96670"/>
    <w:rsid w:val="00B974DF"/>
    <w:rsid w:val="00B97B5F"/>
    <w:rsid w:val="00BA0DA7"/>
    <w:rsid w:val="00BA2466"/>
    <w:rsid w:val="00BA2B8C"/>
    <w:rsid w:val="00BA3EA6"/>
    <w:rsid w:val="00BA41DC"/>
    <w:rsid w:val="00BA4B8A"/>
    <w:rsid w:val="00BA4D0C"/>
    <w:rsid w:val="00BA50C0"/>
    <w:rsid w:val="00BA5146"/>
    <w:rsid w:val="00BA69F3"/>
    <w:rsid w:val="00BA6BE6"/>
    <w:rsid w:val="00BA73F4"/>
    <w:rsid w:val="00BA751E"/>
    <w:rsid w:val="00BA7935"/>
    <w:rsid w:val="00BA7C7F"/>
    <w:rsid w:val="00BB01CB"/>
    <w:rsid w:val="00BB02D2"/>
    <w:rsid w:val="00BB0F0D"/>
    <w:rsid w:val="00BB2270"/>
    <w:rsid w:val="00BB2394"/>
    <w:rsid w:val="00BB4C75"/>
    <w:rsid w:val="00BB5ABB"/>
    <w:rsid w:val="00BB6371"/>
    <w:rsid w:val="00BB7413"/>
    <w:rsid w:val="00BB77EF"/>
    <w:rsid w:val="00BB7EA2"/>
    <w:rsid w:val="00BC00A6"/>
    <w:rsid w:val="00BC03A5"/>
    <w:rsid w:val="00BC12A6"/>
    <w:rsid w:val="00BC334D"/>
    <w:rsid w:val="00BC4C76"/>
    <w:rsid w:val="00BC4EEB"/>
    <w:rsid w:val="00BC515B"/>
    <w:rsid w:val="00BC5659"/>
    <w:rsid w:val="00BC571E"/>
    <w:rsid w:val="00BC6390"/>
    <w:rsid w:val="00BC6751"/>
    <w:rsid w:val="00BD0133"/>
    <w:rsid w:val="00BD0239"/>
    <w:rsid w:val="00BD06AD"/>
    <w:rsid w:val="00BD18BB"/>
    <w:rsid w:val="00BD2B13"/>
    <w:rsid w:val="00BD488E"/>
    <w:rsid w:val="00BD4D46"/>
    <w:rsid w:val="00BD5D1C"/>
    <w:rsid w:val="00BD630E"/>
    <w:rsid w:val="00BD69CA"/>
    <w:rsid w:val="00BD749B"/>
    <w:rsid w:val="00BD78F6"/>
    <w:rsid w:val="00BD7DC0"/>
    <w:rsid w:val="00BE1322"/>
    <w:rsid w:val="00BE194F"/>
    <w:rsid w:val="00BE2FAD"/>
    <w:rsid w:val="00BE2FB3"/>
    <w:rsid w:val="00BE37CF"/>
    <w:rsid w:val="00BE4267"/>
    <w:rsid w:val="00BE5EDC"/>
    <w:rsid w:val="00BE73F8"/>
    <w:rsid w:val="00BE77D7"/>
    <w:rsid w:val="00BF0982"/>
    <w:rsid w:val="00BF0AEE"/>
    <w:rsid w:val="00BF0D05"/>
    <w:rsid w:val="00BF15D9"/>
    <w:rsid w:val="00BF2675"/>
    <w:rsid w:val="00BF3CB5"/>
    <w:rsid w:val="00BF412B"/>
    <w:rsid w:val="00BF424D"/>
    <w:rsid w:val="00BF4997"/>
    <w:rsid w:val="00BF4B6F"/>
    <w:rsid w:val="00BF4C13"/>
    <w:rsid w:val="00BF5AA9"/>
    <w:rsid w:val="00BF610B"/>
    <w:rsid w:val="00BF6E6A"/>
    <w:rsid w:val="00BF70EA"/>
    <w:rsid w:val="00BF7381"/>
    <w:rsid w:val="00C007DB"/>
    <w:rsid w:val="00C0105F"/>
    <w:rsid w:val="00C027AB"/>
    <w:rsid w:val="00C03415"/>
    <w:rsid w:val="00C03E04"/>
    <w:rsid w:val="00C062EA"/>
    <w:rsid w:val="00C06410"/>
    <w:rsid w:val="00C06B32"/>
    <w:rsid w:val="00C07D2D"/>
    <w:rsid w:val="00C07D49"/>
    <w:rsid w:val="00C07F2F"/>
    <w:rsid w:val="00C10155"/>
    <w:rsid w:val="00C110AF"/>
    <w:rsid w:val="00C12A19"/>
    <w:rsid w:val="00C14779"/>
    <w:rsid w:val="00C15068"/>
    <w:rsid w:val="00C15421"/>
    <w:rsid w:val="00C15517"/>
    <w:rsid w:val="00C1556C"/>
    <w:rsid w:val="00C16507"/>
    <w:rsid w:val="00C1675A"/>
    <w:rsid w:val="00C16A6B"/>
    <w:rsid w:val="00C179A1"/>
    <w:rsid w:val="00C20631"/>
    <w:rsid w:val="00C209AF"/>
    <w:rsid w:val="00C20C82"/>
    <w:rsid w:val="00C20DE7"/>
    <w:rsid w:val="00C21844"/>
    <w:rsid w:val="00C22551"/>
    <w:rsid w:val="00C228AE"/>
    <w:rsid w:val="00C25825"/>
    <w:rsid w:val="00C26256"/>
    <w:rsid w:val="00C26D49"/>
    <w:rsid w:val="00C27D57"/>
    <w:rsid w:val="00C27FC8"/>
    <w:rsid w:val="00C30C89"/>
    <w:rsid w:val="00C311CA"/>
    <w:rsid w:val="00C329E6"/>
    <w:rsid w:val="00C331FF"/>
    <w:rsid w:val="00C33342"/>
    <w:rsid w:val="00C33664"/>
    <w:rsid w:val="00C3381C"/>
    <w:rsid w:val="00C33A24"/>
    <w:rsid w:val="00C349A8"/>
    <w:rsid w:val="00C34C44"/>
    <w:rsid w:val="00C351DD"/>
    <w:rsid w:val="00C37075"/>
    <w:rsid w:val="00C42073"/>
    <w:rsid w:val="00C427BC"/>
    <w:rsid w:val="00C4466E"/>
    <w:rsid w:val="00C44B05"/>
    <w:rsid w:val="00C45091"/>
    <w:rsid w:val="00C45A37"/>
    <w:rsid w:val="00C472A2"/>
    <w:rsid w:val="00C47B5E"/>
    <w:rsid w:val="00C512CB"/>
    <w:rsid w:val="00C53683"/>
    <w:rsid w:val="00C53E2C"/>
    <w:rsid w:val="00C54017"/>
    <w:rsid w:val="00C545C2"/>
    <w:rsid w:val="00C55C8D"/>
    <w:rsid w:val="00C56E53"/>
    <w:rsid w:val="00C6024C"/>
    <w:rsid w:val="00C60297"/>
    <w:rsid w:val="00C60C28"/>
    <w:rsid w:val="00C60E7E"/>
    <w:rsid w:val="00C61158"/>
    <w:rsid w:val="00C627F9"/>
    <w:rsid w:val="00C6369D"/>
    <w:rsid w:val="00C64154"/>
    <w:rsid w:val="00C64492"/>
    <w:rsid w:val="00C647E8"/>
    <w:rsid w:val="00C662FF"/>
    <w:rsid w:val="00C67383"/>
    <w:rsid w:val="00C67D40"/>
    <w:rsid w:val="00C70500"/>
    <w:rsid w:val="00C70A87"/>
    <w:rsid w:val="00C71100"/>
    <w:rsid w:val="00C71877"/>
    <w:rsid w:val="00C71BE8"/>
    <w:rsid w:val="00C721F6"/>
    <w:rsid w:val="00C7261C"/>
    <w:rsid w:val="00C72857"/>
    <w:rsid w:val="00C72D99"/>
    <w:rsid w:val="00C749F4"/>
    <w:rsid w:val="00C74C86"/>
    <w:rsid w:val="00C7518A"/>
    <w:rsid w:val="00C76589"/>
    <w:rsid w:val="00C80B85"/>
    <w:rsid w:val="00C821B8"/>
    <w:rsid w:val="00C84614"/>
    <w:rsid w:val="00C84630"/>
    <w:rsid w:val="00C84B89"/>
    <w:rsid w:val="00C85C8D"/>
    <w:rsid w:val="00C860A6"/>
    <w:rsid w:val="00C862B1"/>
    <w:rsid w:val="00C8701A"/>
    <w:rsid w:val="00C873F7"/>
    <w:rsid w:val="00C87E36"/>
    <w:rsid w:val="00C87FBE"/>
    <w:rsid w:val="00C90403"/>
    <w:rsid w:val="00C90785"/>
    <w:rsid w:val="00C9196A"/>
    <w:rsid w:val="00C91C6B"/>
    <w:rsid w:val="00C92996"/>
    <w:rsid w:val="00C94897"/>
    <w:rsid w:val="00C949BE"/>
    <w:rsid w:val="00C953A6"/>
    <w:rsid w:val="00C95C99"/>
    <w:rsid w:val="00C96E98"/>
    <w:rsid w:val="00C96F1D"/>
    <w:rsid w:val="00C97655"/>
    <w:rsid w:val="00CA1D31"/>
    <w:rsid w:val="00CA2258"/>
    <w:rsid w:val="00CA22F7"/>
    <w:rsid w:val="00CA256D"/>
    <w:rsid w:val="00CA3234"/>
    <w:rsid w:val="00CA3E0F"/>
    <w:rsid w:val="00CA3F0E"/>
    <w:rsid w:val="00CA5518"/>
    <w:rsid w:val="00CA5528"/>
    <w:rsid w:val="00CA5B91"/>
    <w:rsid w:val="00CA613C"/>
    <w:rsid w:val="00CA673A"/>
    <w:rsid w:val="00CB0CAE"/>
    <w:rsid w:val="00CB1602"/>
    <w:rsid w:val="00CB19A5"/>
    <w:rsid w:val="00CB55D8"/>
    <w:rsid w:val="00CB77DD"/>
    <w:rsid w:val="00CB77E8"/>
    <w:rsid w:val="00CC09CE"/>
    <w:rsid w:val="00CC191F"/>
    <w:rsid w:val="00CC26DA"/>
    <w:rsid w:val="00CC27E5"/>
    <w:rsid w:val="00CC486D"/>
    <w:rsid w:val="00CC48FE"/>
    <w:rsid w:val="00CC4D1E"/>
    <w:rsid w:val="00CC4E0B"/>
    <w:rsid w:val="00CC517E"/>
    <w:rsid w:val="00CC57EE"/>
    <w:rsid w:val="00CC57F5"/>
    <w:rsid w:val="00CC5AA3"/>
    <w:rsid w:val="00CC776D"/>
    <w:rsid w:val="00CC7E6A"/>
    <w:rsid w:val="00CD019B"/>
    <w:rsid w:val="00CD1B56"/>
    <w:rsid w:val="00CD22E7"/>
    <w:rsid w:val="00CD291E"/>
    <w:rsid w:val="00CD3A31"/>
    <w:rsid w:val="00CD597B"/>
    <w:rsid w:val="00CD5D48"/>
    <w:rsid w:val="00CD6C29"/>
    <w:rsid w:val="00CD702F"/>
    <w:rsid w:val="00CD707C"/>
    <w:rsid w:val="00CD71C2"/>
    <w:rsid w:val="00CD7DCA"/>
    <w:rsid w:val="00CE0864"/>
    <w:rsid w:val="00CE16A2"/>
    <w:rsid w:val="00CE1C54"/>
    <w:rsid w:val="00CE224D"/>
    <w:rsid w:val="00CE2DD5"/>
    <w:rsid w:val="00CE5720"/>
    <w:rsid w:val="00CE5844"/>
    <w:rsid w:val="00CE5D89"/>
    <w:rsid w:val="00CE660E"/>
    <w:rsid w:val="00CE72FD"/>
    <w:rsid w:val="00CE7543"/>
    <w:rsid w:val="00CF1171"/>
    <w:rsid w:val="00CF2941"/>
    <w:rsid w:val="00CF3204"/>
    <w:rsid w:val="00CF3F37"/>
    <w:rsid w:val="00CF432E"/>
    <w:rsid w:val="00CF56CC"/>
    <w:rsid w:val="00CF5805"/>
    <w:rsid w:val="00CF5964"/>
    <w:rsid w:val="00D017D1"/>
    <w:rsid w:val="00D01F63"/>
    <w:rsid w:val="00D0723A"/>
    <w:rsid w:val="00D07CB1"/>
    <w:rsid w:val="00D07D72"/>
    <w:rsid w:val="00D07EED"/>
    <w:rsid w:val="00D1092A"/>
    <w:rsid w:val="00D1165A"/>
    <w:rsid w:val="00D1178C"/>
    <w:rsid w:val="00D13659"/>
    <w:rsid w:val="00D137EC"/>
    <w:rsid w:val="00D13D0B"/>
    <w:rsid w:val="00D14AD9"/>
    <w:rsid w:val="00D14F6C"/>
    <w:rsid w:val="00D152C8"/>
    <w:rsid w:val="00D1561C"/>
    <w:rsid w:val="00D15B83"/>
    <w:rsid w:val="00D16274"/>
    <w:rsid w:val="00D162DA"/>
    <w:rsid w:val="00D16AFE"/>
    <w:rsid w:val="00D20D6E"/>
    <w:rsid w:val="00D2334E"/>
    <w:rsid w:val="00D233D3"/>
    <w:rsid w:val="00D237D2"/>
    <w:rsid w:val="00D23EB5"/>
    <w:rsid w:val="00D26E04"/>
    <w:rsid w:val="00D27840"/>
    <w:rsid w:val="00D3007F"/>
    <w:rsid w:val="00D31AF6"/>
    <w:rsid w:val="00D31CE7"/>
    <w:rsid w:val="00D3223B"/>
    <w:rsid w:val="00D328B8"/>
    <w:rsid w:val="00D33F27"/>
    <w:rsid w:val="00D33FF0"/>
    <w:rsid w:val="00D342C7"/>
    <w:rsid w:val="00D35828"/>
    <w:rsid w:val="00D36A7E"/>
    <w:rsid w:val="00D36C12"/>
    <w:rsid w:val="00D36CEE"/>
    <w:rsid w:val="00D42675"/>
    <w:rsid w:val="00D427CF"/>
    <w:rsid w:val="00D4280A"/>
    <w:rsid w:val="00D42940"/>
    <w:rsid w:val="00D42998"/>
    <w:rsid w:val="00D42B78"/>
    <w:rsid w:val="00D44345"/>
    <w:rsid w:val="00D45A0E"/>
    <w:rsid w:val="00D46211"/>
    <w:rsid w:val="00D46BEE"/>
    <w:rsid w:val="00D4739C"/>
    <w:rsid w:val="00D51698"/>
    <w:rsid w:val="00D51ADB"/>
    <w:rsid w:val="00D529E5"/>
    <w:rsid w:val="00D53B43"/>
    <w:rsid w:val="00D546AA"/>
    <w:rsid w:val="00D5561B"/>
    <w:rsid w:val="00D563ED"/>
    <w:rsid w:val="00D56D76"/>
    <w:rsid w:val="00D575B8"/>
    <w:rsid w:val="00D57FCF"/>
    <w:rsid w:val="00D60788"/>
    <w:rsid w:val="00D63469"/>
    <w:rsid w:val="00D63539"/>
    <w:rsid w:val="00D6388F"/>
    <w:rsid w:val="00D63F52"/>
    <w:rsid w:val="00D63FE8"/>
    <w:rsid w:val="00D65397"/>
    <w:rsid w:val="00D65D02"/>
    <w:rsid w:val="00D66061"/>
    <w:rsid w:val="00D66762"/>
    <w:rsid w:val="00D66B0E"/>
    <w:rsid w:val="00D67600"/>
    <w:rsid w:val="00D731E7"/>
    <w:rsid w:val="00D73A3A"/>
    <w:rsid w:val="00D75142"/>
    <w:rsid w:val="00D7522E"/>
    <w:rsid w:val="00D7562E"/>
    <w:rsid w:val="00D75BD3"/>
    <w:rsid w:val="00D75C13"/>
    <w:rsid w:val="00D75C72"/>
    <w:rsid w:val="00D76987"/>
    <w:rsid w:val="00D77D36"/>
    <w:rsid w:val="00D80277"/>
    <w:rsid w:val="00D81AEB"/>
    <w:rsid w:val="00D81B41"/>
    <w:rsid w:val="00D83132"/>
    <w:rsid w:val="00D834DC"/>
    <w:rsid w:val="00D83845"/>
    <w:rsid w:val="00D85042"/>
    <w:rsid w:val="00D859A6"/>
    <w:rsid w:val="00D8638C"/>
    <w:rsid w:val="00D86443"/>
    <w:rsid w:val="00D86FDB"/>
    <w:rsid w:val="00D87EDA"/>
    <w:rsid w:val="00D87FD8"/>
    <w:rsid w:val="00D902EB"/>
    <w:rsid w:val="00D9035C"/>
    <w:rsid w:val="00D9053B"/>
    <w:rsid w:val="00D9122E"/>
    <w:rsid w:val="00D91708"/>
    <w:rsid w:val="00D923BA"/>
    <w:rsid w:val="00D93B08"/>
    <w:rsid w:val="00D93B13"/>
    <w:rsid w:val="00D94160"/>
    <w:rsid w:val="00D94622"/>
    <w:rsid w:val="00D94677"/>
    <w:rsid w:val="00D9773F"/>
    <w:rsid w:val="00DA1072"/>
    <w:rsid w:val="00DA2466"/>
    <w:rsid w:val="00DA2A72"/>
    <w:rsid w:val="00DA3F00"/>
    <w:rsid w:val="00DA4507"/>
    <w:rsid w:val="00DA4B8D"/>
    <w:rsid w:val="00DA4D4B"/>
    <w:rsid w:val="00DA515E"/>
    <w:rsid w:val="00DA5877"/>
    <w:rsid w:val="00DA689D"/>
    <w:rsid w:val="00DA72E5"/>
    <w:rsid w:val="00DA72F8"/>
    <w:rsid w:val="00DA7D09"/>
    <w:rsid w:val="00DB0C6D"/>
    <w:rsid w:val="00DB108E"/>
    <w:rsid w:val="00DB10B0"/>
    <w:rsid w:val="00DB195C"/>
    <w:rsid w:val="00DB2A6C"/>
    <w:rsid w:val="00DB393C"/>
    <w:rsid w:val="00DB48F8"/>
    <w:rsid w:val="00DB4B21"/>
    <w:rsid w:val="00DB5D96"/>
    <w:rsid w:val="00DB6A0C"/>
    <w:rsid w:val="00DB6E66"/>
    <w:rsid w:val="00DB70C9"/>
    <w:rsid w:val="00DC1202"/>
    <w:rsid w:val="00DC120E"/>
    <w:rsid w:val="00DC2571"/>
    <w:rsid w:val="00DC2658"/>
    <w:rsid w:val="00DC2663"/>
    <w:rsid w:val="00DC452B"/>
    <w:rsid w:val="00DC475C"/>
    <w:rsid w:val="00DC47DE"/>
    <w:rsid w:val="00DC551B"/>
    <w:rsid w:val="00DC57AF"/>
    <w:rsid w:val="00DC5A38"/>
    <w:rsid w:val="00DC5D8F"/>
    <w:rsid w:val="00DC67AD"/>
    <w:rsid w:val="00DC72C9"/>
    <w:rsid w:val="00DD0A87"/>
    <w:rsid w:val="00DD0EEB"/>
    <w:rsid w:val="00DD16B8"/>
    <w:rsid w:val="00DD269F"/>
    <w:rsid w:val="00DD2E3A"/>
    <w:rsid w:val="00DD4BFA"/>
    <w:rsid w:val="00DD573C"/>
    <w:rsid w:val="00DD576C"/>
    <w:rsid w:val="00DD6B7B"/>
    <w:rsid w:val="00DD6DC5"/>
    <w:rsid w:val="00DD6E87"/>
    <w:rsid w:val="00DE04E2"/>
    <w:rsid w:val="00DE19EE"/>
    <w:rsid w:val="00DE212D"/>
    <w:rsid w:val="00DE21AE"/>
    <w:rsid w:val="00DE2365"/>
    <w:rsid w:val="00DE259C"/>
    <w:rsid w:val="00DE39C5"/>
    <w:rsid w:val="00DE3C6C"/>
    <w:rsid w:val="00DE3EE2"/>
    <w:rsid w:val="00DE48BF"/>
    <w:rsid w:val="00DE4BBF"/>
    <w:rsid w:val="00DE4CCF"/>
    <w:rsid w:val="00DE4FDA"/>
    <w:rsid w:val="00DE59D4"/>
    <w:rsid w:val="00DE5F82"/>
    <w:rsid w:val="00DE6846"/>
    <w:rsid w:val="00DF0EFF"/>
    <w:rsid w:val="00DF1003"/>
    <w:rsid w:val="00DF1A41"/>
    <w:rsid w:val="00DF1EAC"/>
    <w:rsid w:val="00DF1F78"/>
    <w:rsid w:val="00DF2E1C"/>
    <w:rsid w:val="00DF3326"/>
    <w:rsid w:val="00DF3AE7"/>
    <w:rsid w:val="00DF4608"/>
    <w:rsid w:val="00DF4665"/>
    <w:rsid w:val="00DF4DE3"/>
    <w:rsid w:val="00DF7B93"/>
    <w:rsid w:val="00DF7E21"/>
    <w:rsid w:val="00E00E7C"/>
    <w:rsid w:val="00E01521"/>
    <w:rsid w:val="00E0238D"/>
    <w:rsid w:val="00E02E5D"/>
    <w:rsid w:val="00E03703"/>
    <w:rsid w:val="00E0695E"/>
    <w:rsid w:val="00E06EEE"/>
    <w:rsid w:val="00E07264"/>
    <w:rsid w:val="00E11706"/>
    <w:rsid w:val="00E125E3"/>
    <w:rsid w:val="00E126A7"/>
    <w:rsid w:val="00E12949"/>
    <w:rsid w:val="00E13C42"/>
    <w:rsid w:val="00E13D13"/>
    <w:rsid w:val="00E145A9"/>
    <w:rsid w:val="00E1492A"/>
    <w:rsid w:val="00E15948"/>
    <w:rsid w:val="00E16B08"/>
    <w:rsid w:val="00E21981"/>
    <w:rsid w:val="00E21AC9"/>
    <w:rsid w:val="00E21C0D"/>
    <w:rsid w:val="00E223BE"/>
    <w:rsid w:val="00E23E5A"/>
    <w:rsid w:val="00E2430E"/>
    <w:rsid w:val="00E2486B"/>
    <w:rsid w:val="00E25BB2"/>
    <w:rsid w:val="00E26243"/>
    <w:rsid w:val="00E269B9"/>
    <w:rsid w:val="00E27C9A"/>
    <w:rsid w:val="00E30934"/>
    <w:rsid w:val="00E312EF"/>
    <w:rsid w:val="00E32200"/>
    <w:rsid w:val="00E32392"/>
    <w:rsid w:val="00E32ABE"/>
    <w:rsid w:val="00E32E8F"/>
    <w:rsid w:val="00E33CCB"/>
    <w:rsid w:val="00E33F2B"/>
    <w:rsid w:val="00E347BF"/>
    <w:rsid w:val="00E35006"/>
    <w:rsid w:val="00E35423"/>
    <w:rsid w:val="00E35964"/>
    <w:rsid w:val="00E35E3E"/>
    <w:rsid w:val="00E35FA8"/>
    <w:rsid w:val="00E36A42"/>
    <w:rsid w:val="00E3734D"/>
    <w:rsid w:val="00E376A7"/>
    <w:rsid w:val="00E379CC"/>
    <w:rsid w:val="00E37E5D"/>
    <w:rsid w:val="00E412F4"/>
    <w:rsid w:val="00E415EB"/>
    <w:rsid w:val="00E425E1"/>
    <w:rsid w:val="00E42C68"/>
    <w:rsid w:val="00E42DEF"/>
    <w:rsid w:val="00E42F2A"/>
    <w:rsid w:val="00E430AD"/>
    <w:rsid w:val="00E43418"/>
    <w:rsid w:val="00E437B8"/>
    <w:rsid w:val="00E439F6"/>
    <w:rsid w:val="00E44669"/>
    <w:rsid w:val="00E44878"/>
    <w:rsid w:val="00E44B86"/>
    <w:rsid w:val="00E4511E"/>
    <w:rsid w:val="00E4547C"/>
    <w:rsid w:val="00E4689D"/>
    <w:rsid w:val="00E46A03"/>
    <w:rsid w:val="00E47B91"/>
    <w:rsid w:val="00E507A6"/>
    <w:rsid w:val="00E510F9"/>
    <w:rsid w:val="00E51498"/>
    <w:rsid w:val="00E52AA7"/>
    <w:rsid w:val="00E533F3"/>
    <w:rsid w:val="00E54784"/>
    <w:rsid w:val="00E54B21"/>
    <w:rsid w:val="00E54D87"/>
    <w:rsid w:val="00E55299"/>
    <w:rsid w:val="00E55611"/>
    <w:rsid w:val="00E5667D"/>
    <w:rsid w:val="00E57564"/>
    <w:rsid w:val="00E60AD8"/>
    <w:rsid w:val="00E611EB"/>
    <w:rsid w:val="00E61891"/>
    <w:rsid w:val="00E6397A"/>
    <w:rsid w:val="00E641F3"/>
    <w:rsid w:val="00E6482E"/>
    <w:rsid w:val="00E65620"/>
    <w:rsid w:val="00E66D96"/>
    <w:rsid w:val="00E67C8B"/>
    <w:rsid w:val="00E701B7"/>
    <w:rsid w:val="00E70297"/>
    <w:rsid w:val="00E71F2E"/>
    <w:rsid w:val="00E724D1"/>
    <w:rsid w:val="00E72502"/>
    <w:rsid w:val="00E72B3B"/>
    <w:rsid w:val="00E72E4B"/>
    <w:rsid w:val="00E72F4C"/>
    <w:rsid w:val="00E73178"/>
    <w:rsid w:val="00E734E3"/>
    <w:rsid w:val="00E73665"/>
    <w:rsid w:val="00E73AD9"/>
    <w:rsid w:val="00E75872"/>
    <w:rsid w:val="00E75A61"/>
    <w:rsid w:val="00E768B2"/>
    <w:rsid w:val="00E76928"/>
    <w:rsid w:val="00E76A85"/>
    <w:rsid w:val="00E76B3A"/>
    <w:rsid w:val="00E77E9B"/>
    <w:rsid w:val="00E814BF"/>
    <w:rsid w:val="00E8180F"/>
    <w:rsid w:val="00E81CAC"/>
    <w:rsid w:val="00E81DC2"/>
    <w:rsid w:val="00E81DE1"/>
    <w:rsid w:val="00E81E20"/>
    <w:rsid w:val="00E8288F"/>
    <w:rsid w:val="00E82B17"/>
    <w:rsid w:val="00E8305F"/>
    <w:rsid w:val="00E83F0B"/>
    <w:rsid w:val="00E84AFF"/>
    <w:rsid w:val="00E8502D"/>
    <w:rsid w:val="00E85B31"/>
    <w:rsid w:val="00E85CC7"/>
    <w:rsid w:val="00E8600D"/>
    <w:rsid w:val="00E861C3"/>
    <w:rsid w:val="00E91045"/>
    <w:rsid w:val="00E91198"/>
    <w:rsid w:val="00E918C2"/>
    <w:rsid w:val="00E918D9"/>
    <w:rsid w:val="00E91BD8"/>
    <w:rsid w:val="00E9212D"/>
    <w:rsid w:val="00E9257A"/>
    <w:rsid w:val="00E930FB"/>
    <w:rsid w:val="00E934E2"/>
    <w:rsid w:val="00E93CBC"/>
    <w:rsid w:val="00E94B9B"/>
    <w:rsid w:val="00E97937"/>
    <w:rsid w:val="00EA0D99"/>
    <w:rsid w:val="00EA1603"/>
    <w:rsid w:val="00EA1802"/>
    <w:rsid w:val="00EA1DD2"/>
    <w:rsid w:val="00EA22AE"/>
    <w:rsid w:val="00EA2D80"/>
    <w:rsid w:val="00EA34CC"/>
    <w:rsid w:val="00EA385B"/>
    <w:rsid w:val="00EA41D0"/>
    <w:rsid w:val="00EA42E6"/>
    <w:rsid w:val="00EA45F1"/>
    <w:rsid w:val="00EA4B63"/>
    <w:rsid w:val="00EA57C4"/>
    <w:rsid w:val="00EA5F2F"/>
    <w:rsid w:val="00EB1EB1"/>
    <w:rsid w:val="00EB22FF"/>
    <w:rsid w:val="00EB3638"/>
    <w:rsid w:val="00EB4241"/>
    <w:rsid w:val="00EB4B25"/>
    <w:rsid w:val="00EB4F34"/>
    <w:rsid w:val="00EB4F43"/>
    <w:rsid w:val="00EB55C5"/>
    <w:rsid w:val="00EB70C2"/>
    <w:rsid w:val="00EB798F"/>
    <w:rsid w:val="00EC01CE"/>
    <w:rsid w:val="00EC06DC"/>
    <w:rsid w:val="00EC1106"/>
    <w:rsid w:val="00EC1B9C"/>
    <w:rsid w:val="00EC20EF"/>
    <w:rsid w:val="00EC362F"/>
    <w:rsid w:val="00EC49C3"/>
    <w:rsid w:val="00EC4C07"/>
    <w:rsid w:val="00EC4E98"/>
    <w:rsid w:val="00EC5535"/>
    <w:rsid w:val="00EC5849"/>
    <w:rsid w:val="00EC693D"/>
    <w:rsid w:val="00EC6A51"/>
    <w:rsid w:val="00EC6DF6"/>
    <w:rsid w:val="00EC6E34"/>
    <w:rsid w:val="00ED0D6A"/>
    <w:rsid w:val="00ED1676"/>
    <w:rsid w:val="00ED283C"/>
    <w:rsid w:val="00ED29C2"/>
    <w:rsid w:val="00ED3E72"/>
    <w:rsid w:val="00ED6EB0"/>
    <w:rsid w:val="00EE09F7"/>
    <w:rsid w:val="00EE0D23"/>
    <w:rsid w:val="00EE1904"/>
    <w:rsid w:val="00EE2B5A"/>
    <w:rsid w:val="00EE3008"/>
    <w:rsid w:val="00EE3B99"/>
    <w:rsid w:val="00EE3F81"/>
    <w:rsid w:val="00EE4251"/>
    <w:rsid w:val="00EE51D0"/>
    <w:rsid w:val="00EE5690"/>
    <w:rsid w:val="00EE5E1C"/>
    <w:rsid w:val="00EE7C5B"/>
    <w:rsid w:val="00EF0EE8"/>
    <w:rsid w:val="00EF0F05"/>
    <w:rsid w:val="00EF14DE"/>
    <w:rsid w:val="00EF15B3"/>
    <w:rsid w:val="00EF1F5A"/>
    <w:rsid w:val="00EF25C3"/>
    <w:rsid w:val="00EF2EC3"/>
    <w:rsid w:val="00EF4EF4"/>
    <w:rsid w:val="00EF5529"/>
    <w:rsid w:val="00EF5E1B"/>
    <w:rsid w:val="00EF63BC"/>
    <w:rsid w:val="00EF6532"/>
    <w:rsid w:val="00EF6E17"/>
    <w:rsid w:val="00F005A7"/>
    <w:rsid w:val="00F0077A"/>
    <w:rsid w:val="00F0388D"/>
    <w:rsid w:val="00F04756"/>
    <w:rsid w:val="00F047AA"/>
    <w:rsid w:val="00F04993"/>
    <w:rsid w:val="00F05637"/>
    <w:rsid w:val="00F0587E"/>
    <w:rsid w:val="00F05DEB"/>
    <w:rsid w:val="00F0681A"/>
    <w:rsid w:val="00F06F09"/>
    <w:rsid w:val="00F102A2"/>
    <w:rsid w:val="00F1155C"/>
    <w:rsid w:val="00F12A56"/>
    <w:rsid w:val="00F1334F"/>
    <w:rsid w:val="00F1340B"/>
    <w:rsid w:val="00F1532F"/>
    <w:rsid w:val="00F163C4"/>
    <w:rsid w:val="00F16814"/>
    <w:rsid w:val="00F16956"/>
    <w:rsid w:val="00F16B26"/>
    <w:rsid w:val="00F16C37"/>
    <w:rsid w:val="00F16CC0"/>
    <w:rsid w:val="00F17F16"/>
    <w:rsid w:val="00F17FD5"/>
    <w:rsid w:val="00F200C4"/>
    <w:rsid w:val="00F20471"/>
    <w:rsid w:val="00F20D26"/>
    <w:rsid w:val="00F2104C"/>
    <w:rsid w:val="00F21D47"/>
    <w:rsid w:val="00F225C5"/>
    <w:rsid w:val="00F237FE"/>
    <w:rsid w:val="00F23876"/>
    <w:rsid w:val="00F2448A"/>
    <w:rsid w:val="00F24CB2"/>
    <w:rsid w:val="00F2591C"/>
    <w:rsid w:val="00F26C4B"/>
    <w:rsid w:val="00F2782C"/>
    <w:rsid w:val="00F305CC"/>
    <w:rsid w:val="00F31B3D"/>
    <w:rsid w:val="00F31CAD"/>
    <w:rsid w:val="00F32051"/>
    <w:rsid w:val="00F327F0"/>
    <w:rsid w:val="00F32F4F"/>
    <w:rsid w:val="00F337AD"/>
    <w:rsid w:val="00F35279"/>
    <w:rsid w:val="00F357F2"/>
    <w:rsid w:val="00F3641A"/>
    <w:rsid w:val="00F36728"/>
    <w:rsid w:val="00F36AAF"/>
    <w:rsid w:val="00F36BEB"/>
    <w:rsid w:val="00F370AC"/>
    <w:rsid w:val="00F3752A"/>
    <w:rsid w:val="00F37C13"/>
    <w:rsid w:val="00F40016"/>
    <w:rsid w:val="00F40207"/>
    <w:rsid w:val="00F40420"/>
    <w:rsid w:val="00F40997"/>
    <w:rsid w:val="00F40CE2"/>
    <w:rsid w:val="00F40F10"/>
    <w:rsid w:val="00F41154"/>
    <w:rsid w:val="00F4367D"/>
    <w:rsid w:val="00F4397A"/>
    <w:rsid w:val="00F43DBD"/>
    <w:rsid w:val="00F4425C"/>
    <w:rsid w:val="00F446F3"/>
    <w:rsid w:val="00F44805"/>
    <w:rsid w:val="00F44AE4"/>
    <w:rsid w:val="00F4570D"/>
    <w:rsid w:val="00F50718"/>
    <w:rsid w:val="00F50781"/>
    <w:rsid w:val="00F50DFA"/>
    <w:rsid w:val="00F515A0"/>
    <w:rsid w:val="00F51940"/>
    <w:rsid w:val="00F535E1"/>
    <w:rsid w:val="00F542A4"/>
    <w:rsid w:val="00F54E59"/>
    <w:rsid w:val="00F55EC7"/>
    <w:rsid w:val="00F562A4"/>
    <w:rsid w:val="00F5789F"/>
    <w:rsid w:val="00F607BF"/>
    <w:rsid w:val="00F61775"/>
    <w:rsid w:val="00F61A3F"/>
    <w:rsid w:val="00F6315A"/>
    <w:rsid w:val="00F63EC2"/>
    <w:rsid w:val="00F64056"/>
    <w:rsid w:val="00F652B6"/>
    <w:rsid w:val="00F66254"/>
    <w:rsid w:val="00F66F36"/>
    <w:rsid w:val="00F66F5B"/>
    <w:rsid w:val="00F6726A"/>
    <w:rsid w:val="00F70DB0"/>
    <w:rsid w:val="00F71441"/>
    <w:rsid w:val="00F728D6"/>
    <w:rsid w:val="00F74205"/>
    <w:rsid w:val="00F75791"/>
    <w:rsid w:val="00F76790"/>
    <w:rsid w:val="00F77964"/>
    <w:rsid w:val="00F8059D"/>
    <w:rsid w:val="00F8138A"/>
    <w:rsid w:val="00F821F2"/>
    <w:rsid w:val="00F82D8F"/>
    <w:rsid w:val="00F835C3"/>
    <w:rsid w:val="00F839D9"/>
    <w:rsid w:val="00F84712"/>
    <w:rsid w:val="00F85AA3"/>
    <w:rsid w:val="00F86130"/>
    <w:rsid w:val="00F8642C"/>
    <w:rsid w:val="00F86D6F"/>
    <w:rsid w:val="00F87A6D"/>
    <w:rsid w:val="00F87CAA"/>
    <w:rsid w:val="00F9027A"/>
    <w:rsid w:val="00F9124E"/>
    <w:rsid w:val="00F920EB"/>
    <w:rsid w:val="00F930CD"/>
    <w:rsid w:val="00F93CC9"/>
    <w:rsid w:val="00F93D01"/>
    <w:rsid w:val="00F94F28"/>
    <w:rsid w:val="00F95027"/>
    <w:rsid w:val="00F959E8"/>
    <w:rsid w:val="00F9638F"/>
    <w:rsid w:val="00F96811"/>
    <w:rsid w:val="00F96BEA"/>
    <w:rsid w:val="00F96EEC"/>
    <w:rsid w:val="00F9721C"/>
    <w:rsid w:val="00F97296"/>
    <w:rsid w:val="00F97BF4"/>
    <w:rsid w:val="00FA0692"/>
    <w:rsid w:val="00FA0EC2"/>
    <w:rsid w:val="00FA1764"/>
    <w:rsid w:val="00FA1D1C"/>
    <w:rsid w:val="00FA1FA8"/>
    <w:rsid w:val="00FA44DA"/>
    <w:rsid w:val="00FA4EF0"/>
    <w:rsid w:val="00FA506F"/>
    <w:rsid w:val="00FA585C"/>
    <w:rsid w:val="00FA5B50"/>
    <w:rsid w:val="00FA5D31"/>
    <w:rsid w:val="00FA68AF"/>
    <w:rsid w:val="00FA6B17"/>
    <w:rsid w:val="00FA6C66"/>
    <w:rsid w:val="00FA729B"/>
    <w:rsid w:val="00FA7EED"/>
    <w:rsid w:val="00FB08B5"/>
    <w:rsid w:val="00FB145A"/>
    <w:rsid w:val="00FB1A78"/>
    <w:rsid w:val="00FB3693"/>
    <w:rsid w:val="00FB3AE0"/>
    <w:rsid w:val="00FB4B4D"/>
    <w:rsid w:val="00FB4D83"/>
    <w:rsid w:val="00FB54DE"/>
    <w:rsid w:val="00FB743E"/>
    <w:rsid w:val="00FB7B01"/>
    <w:rsid w:val="00FB7DB3"/>
    <w:rsid w:val="00FC035E"/>
    <w:rsid w:val="00FC0666"/>
    <w:rsid w:val="00FC095A"/>
    <w:rsid w:val="00FC139B"/>
    <w:rsid w:val="00FC2A59"/>
    <w:rsid w:val="00FC2CD7"/>
    <w:rsid w:val="00FC32D1"/>
    <w:rsid w:val="00FC4A12"/>
    <w:rsid w:val="00FC4F4D"/>
    <w:rsid w:val="00FC4FB8"/>
    <w:rsid w:val="00FC509F"/>
    <w:rsid w:val="00FC53E7"/>
    <w:rsid w:val="00FC59E3"/>
    <w:rsid w:val="00FC5BF0"/>
    <w:rsid w:val="00FC7421"/>
    <w:rsid w:val="00FC751A"/>
    <w:rsid w:val="00FC7875"/>
    <w:rsid w:val="00FC7921"/>
    <w:rsid w:val="00FC7E51"/>
    <w:rsid w:val="00FD0297"/>
    <w:rsid w:val="00FD03A2"/>
    <w:rsid w:val="00FD0ACB"/>
    <w:rsid w:val="00FD0E61"/>
    <w:rsid w:val="00FD0FD1"/>
    <w:rsid w:val="00FD1966"/>
    <w:rsid w:val="00FD2814"/>
    <w:rsid w:val="00FD397D"/>
    <w:rsid w:val="00FD4702"/>
    <w:rsid w:val="00FD4B11"/>
    <w:rsid w:val="00FD67FE"/>
    <w:rsid w:val="00FD70EA"/>
    <w:rsid w:val="00FD7144"/>
    <w:rsid w:val="00FE093C"/>
    <w:rsid w:val="00FE0F77"/>
    <w:rsid w:val="00FE1EEE"/>
    <w:rsid w:val="00FE218C"/>
    <w:rsid w:val="00FE2FB2"/>
    <w:rsid w:val="00FE305B"/>
    <w:rsid w:val="00FE3B00"/>
    <w:rsid w:val="00FE47B4"/>
    <w:rsid w:val="00FE4B93"/>
    <w:rsid w:val="00FE5025"/>
    <w:rsid w:val="00FE52D1"/>
    <w:rsid w:val="00FE54D7"/>
    <w:rsid w:val="00FE560F"/>
    <w:rsid w:val="00FE5952"/>
    <w:rsid w:val="00FE5B09"/>
    <w:rsid w:val="00FF01C8"/>
    <w:rsid w:val="00FF051C"/>
    <w:rsid w:val="00FF14CD"/>
    <w:rsid w:val="00FF20F9"/>
    <w:rsid w:val="00FF2AC4"/>
    <w:rsid w:val="00FF30F9"/>
    <w:rsid w:val="00FF35C1"/>
    <w:rsid w:val="00FF35CB"/>
    <w:rsid w:val="00FF3DA7"/>
    <w:rsid w:val="00FF5117"/>
    <w:rsid w:val="00FF6DD2"/>
    <w:rsid w:val="00FF75E7"/>
    <w:rsid w:val="00FF7F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0421B"/>
  <w15:docId w15:val="{653C35B3-660B-7A47-90D7-05D7323FC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arrow" w:eastAsia="Calibri" w:hAnsi="Helvetica Narrow"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2A06"/>
    <w:pPr>
      <w:suppressAutoHyphens/>
    </w:pPr>
    <w:rPr>
      <w:rFonts w:ascii="Times New Roman" w:eastAsia="Times New Roman" w:hAnsi="Times New Roman"/>
      <w:sz w:val="24"/>
      <w:szCs w:val="24"/>
      <w:lang w:eastAsia="ar-SA"/>
    </w:rPr>
  </w:style>
  <w:style w:type="paragraph" w:styleId="Nadpis1">
    <w:name w:val="heading 1"/>
    <w:basedOn w:val="Normln"/>
    <w:next w:val="Normln"/>
    <w:link w:val="Nadpis1Char"/>
    <w:qFormat/>
    <w:rsid w:val="008C7489"/>
    <w:pPr>
      <w:tabs>
        <w:tab w:val="num" w:pos="0"/>
      </w:tabs>
      <w:jc w:val="center"/>
      <w:outlineLvl w:val="0"/>
    </w:pPr>
    <w:rPr>
      <w:b/>
      <w:sz w:val="32"/>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unhideWhenUsed/>
    <w:qFormat/>
    <w:rsid w:val="009B1D70"/>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nhideWhenUsed/>
    <w:qFormat/>
    <w:rsid w:val="00092C40"/>
    <w:pPr>
      <w:keepNext/>
      <w:spacing w:before="240" w:after="60"/>
      <w:outlineLvl w:val="2"/>
    </w:pPr>
    <w:rPr>
      <w:rFonts w:ascii="Calibri Light" w:hAnsi="Calibri Light"/>
      <w:b/>
      <w:bCs/>
      <w:sz w:val="26"/>
      <w:szCs w:val="26"/>
    </w:rPr>
  </w:style>
  <w:style w:type="paragraph" w:styleId="Nadpis4">
    <w:name w:val="heading 4"/>
    <w:aliases w:val=" Char,Char"/>
    <w:basedOn w:val="Normln"/>
    <w:link w:val="Nadpis4Char"/>
    <w:qFormat/>
    <w:rsid w:val="00127090"/>
    <w:pPr>
      <w:widowControl w:val="0"/>
      <w:shd w:val="clear" w:color="000000" w:fill="FFFFFF"/>
      <w:tabs>
        <w:tab w:val="num" w:pos="1276"/>
        <w:tab w:val="left" w:leader="dot" w:pos="7371"/>
      </w:tabs>
      <w:suppressAutoHyphens w:val="0"/>
      <w:spacing w:after="120"/>
      <w:ind w:left="1276" w:hanging="567"/>
      <w:outlineLvl w:val="3"/>
    </w:pPr>
    <w:rPr>
      <w:rFonts w:ascii="Arial" w:hAnsi="Arial"/>
      <w:sz w:val="22"/>
      <w:szCs w:val="22"/>
      <w:lang w:eastAsia="cs-CZ"/>
    </w:rPr>
  </w:style>
  <w:style w:type="paragraph" w:styleId="Nadpis5">
    <w:name w:val="heading 5"/>
    <w:basedOn w:val="Normln"/>
    <w:link w:val="Nadpis5Char"/>
    <w:qFormat/>
    <w:rsid w:val="00127090"/>
    <w:pPr>
      <w:tabs>
        <w:tab w:val="num" w:pos="1985"/>
      </w:tabs>
      <w:suppressAutoHyphens w:val="0"/>
      <w:spacing w:after="120"/>
      <w:ind w:left="1985" w:hanging="567"/>
      <w:outlineLvl w:val="4"/>
    </w:pPr>
    <w:rPr>
      <w:rFonts w:ascii="Arial" w:hAnsi="Arial"/>
      <w:kern w:val="28"/>
      <w:sz w:val="22"/>
      <w:szCs w:val="20"/>
      <w:lang w:eastAsia="cs-CZ"/>
    </w:rPr>
  </w:style>
  <w:style w:type="paragraph" w:styleId="Nadpis6">
    <w:name w:val="heading 6"/>
    <w:basedOn w:val="Normln"/>
    <w:next w:val="Normln"/>
    <w:link w:val="Nadpis6Char"/>
    <w:qFormat/>
    <w:rsid w:val="00127090"/>
    <w:pPr>
      <w:keepNext/>
      <w:tabs>
        <w:tab w:val="num" w:pos="2212"/>
        <w:tab w:val="left" w:pos="3260"/>
      </w:tabs>
      <w:suppressAutoHyphens w:val="0"/>
      <w:spacing w:after="120"/>
      <w:ind w:left="2212" w:hanging="340"/>
      <w:outlineLvl w:val="5"/>
    </w:pPr>
    <w:rPr>
      <w:rFonts w:ascii="Arial" w:hAnsi="Arial"/>
      <w:sz w:val="22"/>
      <w:szCs w:val="22"/>
      <w:lang w:eastAsia="cs-CZ"/>
    </w:rPr>
  </w:style>
  <w:style w:type="paragraph" w:styleId="Nadpis7">
    <w:name w:val="heading 7"/>
    <w:aliases w:val="T7"/>
    <w:basedOn w:val="Normln"/>
    <w:next w:val="Normln"/>
    <w:link w:val="Nadpis7Char"/>
    <w:qFormat/>
    <w:rsid w:val="00127090"/>
    <w:pPr>
      <w:keepNext/>
      <w:tabs>
        <w:tab w:val="num" w:pos="1050"/>
      </w:tabs>
      <w:suppressAutoHyphens w:val="0"/>
      <w:spacing w:after="120"/>
      <w:ind w:left="1050" w:hanging="340"/>
      <w:outlineLvl w:val="6"/>
    </w:pPr>
    <w:rPr>
      <w:rFonts w:ascii="Arial" w:hAnsi="Arial"/>
      <w:sz w:val="22"/>
      <w:szCs w:val="22"/>
      <w:lang w:eastAsia="cs-CZ"/>
    </w:rPr>
  </w:style>
  <w:style w:type="paragraph" w:styleId="Nadpis8">
    <w:name w:val="heading 8"/>
    <w:aliases w:val="T8"/>
    <w:basedOn w:val="Normln"/>
    <w:next w:val="Normln"/>
    <w:link w:val="Nadpis8Char"/>
    <w:qFormat/>
    <w:rsid w:val="00127090"/>
    <w:pPr>
      <w:keepNext/>
      <w:tabs>
        <w:tab w:val="num" w:pos="2977"/>
      </w:tabs>
      <w:suppressAutoHyphens w:val="0"/>
      <w:spacing w:before="120" w:after="120" w:line="225" w:lineRule="exact"/>
      <w:ind w:left="2977"/>
      <w:outlineLvl w:val="7"/>
    </w:pPr>
    <w:rPr>
      <w:rFonts w:ascii="Arial" w:hAnsi="Arial"/>
      <w:b/>
      <w:sz w:val="22"/>
      <w:szCs w:val="20"/>
      <w:lang w:eastAsia="cs-CZ"/>
    </w:rPr>
  </w:style>
  <w:style w:type="paragraph" w:styleId="Nadpis9">
    <w:name w:val="heading 9"/>
    <w:aliases w:val="T9"/>
    <w:basedOn w:val="Normln"/>
    <w:next w:val="Normln"/>
    <w:link w:val="Nadpis9Char"/>
    <w:qFormat/>
    <w:rsid w:val="00127090"/>
    <w:pPr>
      <w:tabs>
        <w:tab w:val="num" w:pos="2977"/>
      </w:tabs>
      <w:suppressAutoHyphens w:val="0"/>
      <w:spacing w:before="240" w:after="60"/>
      <w:ind w:left="2977"/>
      <w:outlineLvl w:val="8"/>
    </w:pPr>
    <w:rPr>
      <w:rFonts w:ascii="Arial (WE)" w:hAnsi="Arial (WE)"/>
      <w:i/>
      <w:kern w:val="28"/>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9E185C"/>
    <w:rPr>
      <w:rFonts w:ascii="Arial" w:hAnsi="Arial"/>
      <w:sz w:val="24"/>
      <w:szCs w:val="14"/>
      <w:lang w:eastAsia="en-US"/>
    </w:rPr>
  </w:style>
  <w:style w:type="character" w:customStyle="1" w:styleId="Nadpis1Char">
    <w:name w:val="Nadpis 1 Char"/>
    <w:link w:val="Nadpis1"/>
    <w:rsid w:val="008C7489"/>
    <w:rPr>
      <w:rFonts w:ascii="Times New Roman" w:eastAsia="Times New Roman" w:hAnsi="Times New Roman"/>
      <w:color w:val="auto"/>
      <w:sz w:val="32"/>
      <w:szCs w:val="32"/>
      <w:lang w:eastAsia="ar-SA"/>
    </w:rPr>
  </w:style>
  <w:style w:type="paragraph" w:styleId="Zpat">
    <w:name w:val="footer"/>
    <w:basedOn w:val="Normln"/>
    <w:link w:val="ZpatChar"/>
    <w:rsid w:val="008C7489"/>
  </w:style>
  <w:style w:type="character" w:customStyle="1" w:styleId="ZpatChar">
    <w:name w:val="Zápatí Char"/>
    <w:link w:val="Zpat"/>
    <w:rsid w:val="008C7489"/>
    <w:rPr>
      <w:rFonts w:ascii="Times New Roman" w:eastAsia="Times New Roman" w:hAnsi="Times New Roman"/>
      <w:b w:val="0"/>
      <w:color w:val="auto"/>
      <w:sz w:val="24"/>
      <w:szCs w:val="24"/>
      <w:lang w:eastAsia="ar-SA"/>
    </w:rPr>
  </w:style>
  <w:style w:type="paragraph" w:styleId="Odstavecseseznamem">
    <w:name w:val="List Paragraph"/>
    <w:aliases w:val="Nad,Odstavec cíl se seznamem,Odstavec se seznamem5,Odstavec_muj,Odrážky,List Paragraph"/>
    <w:basedOn w:val="Normln"/>
    <w:link w:val="OdstavecseseznamemChar"/>
    <w:uiPriority w:val="34"/>
    <w:qFormat/>
    <w:rsid w:val="008C7489"/>
    <w:pPr>
      <w:ind w:left="720"/>
    </w:pPr>
  </w:style>
  <w:style w:type="paragraph" w:styleId="Zhlav">
    <w:name w:val="header"/>
    <w:basedOn w:val="Normln"/>
    <w:link w:val="ZhlavChar"/>
    <w:uiPriority w:val="99"/>
    <w:unhideWhenUsed/>
    <w:rsid w:val="008C7489"/>
    <w:pPr>
      <w:tabs>
        <w:tab w:val="center" w:pos="4536"/>
        <w:tab w:val="right" w:pos="9072"/>
      </w:tabs>
    </w:pPr>
  </w:style>
  <w:style w:type="character" w:customStyle="1" w:styleId="ZhlavChar">
    <w:name w:val="Záhlaví Char"/>
    <w:link w:val="Zhlav"/>
    <w:uiPriority w:val="99"/>
    <w:rsid w:val="008C7489"/>
    <w:rPr>
      <w:rFonts w:ascii="Times New Roman" w:eastAsia="Times New Roman" w:hAnsi="Times New Roman"/>
      <w:b w:val="0"/>
      <w:color w:val="auto"/>
      <w:sz w:val="24"/>
      <w:szCs w:val="24"/>
      <w:lang w:eastAsia="ar-SA"/>
    </w:rPr>
  </w:style>
  <w:style w:type="table" w:styleId="Mkatabulky">
    <w:name w:val="Table Grid"/>
    <w:basedOn w:val="Normlntabulka"/>
    <w:uiPriority w:val="59"/>
    <w:rsid w:val="008C748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unhideWhenUsed/>
    <w:rsid w:val="008C7489"/>
    <w:rPr>
      <w:sz w:val="16"/>
      <w:szCs w:val="16"/>
    </w:rPr>
  </w:style>
  <w:style w:type="paragraph" w:styleId="Textkomente">
    <w:name w:val="annotation text"/>
    <w:basedOn w:val="Normln"/>
    <w:link w:val="TextkomenteChar"/>
    <w:uiPriority w:val="99"/>
    <w:unhideWhenUsed/>
    <w:rsid w:val="008C7489"/>
    <w:pPr>
      <w:suppressAutoHyphens w:val="0"/>
    </w:pPr>
    <w:rPr>
      <w:sz w:val="20"/>
      <w:szCs w:val="20"/>
    </w:rPr>
  </w:style>
  <w:style w:type="character" w:customStyle="1" w:styleId="TextkomenteChar">
    <w:name w:val="Text komentáře Char"/>
    <w:link w:val="Textkomente"/>
    <w:uiPriority w:val="99"/>
    <w:rsid w:val="008C7489"/>
    <w:rPr>
      <w:rFonts w:ascii="Times New Roman" w:eastAsia="Times New Roman" w:hAnsi="Times New Roman"/>
      <w:b w:val="0"/>
      <w:color w:val="auto"/>
      <w:sz w:val="20"/>
      <w:szCs w:val="20"/>
    </w:rPr>
  </w:style>
  <w:style w:type="paragraph" w:styleId="Textbubliny">
    <w:name w:val="Balloon Text"/>
    <w:basedOn w:val="Normln"/>
    <w:link w:val="TextbublinyChar"/>
    <w:uiPriority w:val="99"/>
    <w:semiHidden/>
    <w:unhideWhenUsed/>
    <w:rsid w:val="008C7489"/>
    <w:rPr>
      <w:rFonts w:ascii="Tahoma" w:hAnsi="Tahoma"/>
      <w:sz w:val="16"/>
      <w:szCs w:val="16"/>
    </w:rPr>
  </w:style>
  <w:style w:type="character" w:customStyle="1" w:styleId="TextbublinyChar">
    <w:name w:val="Text bubliny Char"/>
    <w:link w:val="Textbubliny"/>
    <w:uiPriority w:val="99"/>
    <w:semiHidden/>
    <w:rsid w:val="008C7489"/>
    <w:rPr>
      <w:rFonts w:ascii="Tahoma" w:eastAsia="Times New Roman" w:hAnsi="Tahoma"/>
      <w:b w:val="0"/>
      <w:color w:val="auto"/>
      <w:sz w:val="16"/>
      <w:szCs w:val="16"/>
      <w:lang w:eastAsia="ar-SA"/>
    </w:rPr>
  </w:style>
  <w:style w:type="character" w:styleId="Hypertextovodkaz">
    <w:name w:val="Hyperlink"/>
    <w:uiPriority w:val="99"/>
    <w:rsid w:val="008C7489"/>
    <w:rPr>
      <w:color w:val="0000FF"/>
      <w:u w:val="single"/>
    </w:rPr>
  </w:style>
  <w:style w:type="paragraph" w:customStyle="1" w:styleId="Podnadpis1">
    <w:name w:val="Podnadpis1"/>
    <w:aliases w:val="Subtitle"/>
    <w:basedOn w:val="Normln"/>
    <w:link w:val="PodtitulChar"/>
    <w:qFormat/>
    <w:rsid w:val="008C7489"/>
    <w:pPr>
      <w:suppressAutoHyphens w:val="0"/>
      <w:spacing w:line="220" w:lineRule="atLeast"/>
      <w:jc w:val="center"/>
    </w:pPr>
    <w:rPr>
      <w:b/>
      <w:color w:val="000000"/>
      <w:sz w:val="32"/>
      <w:szCs w:val="20"/>
    </w:rPr>
  </w:style>
  <w:style w:type="character" w:customStyle="1" w:styleId="PodtitulChar">
    <w:name w:val="Podtitul Char"/>
    <w:link w:val="Podnadpis1"/>
    <w:rsid w:val="008C7489"/>
    <w:rPr>
      <w:rFonts w:ascii="Times New Roman" w:eastAsia="Times New Roman" w:hAnsi="Times New Roman"/>
      <w:color w:val="000000"/>
      <w:sz w:val="32"/>
      <w:szCs w:val="20"/>
    </w:rPr>
  </w:style>
  <w:style w:type="paragraph" w:styleId="Pedmtkomente">
    <w:name w:val="annotation subject"/>
    <w:basedOn w:val="Textkomente"/>
    <w:next w:val="Textkomente"/>
    <w:link w:val="PedmtkomenteChar"/>
    <w:uiPriority w:val="99"/>
    <w:semiHidden/>
    <w:unhideWhenUsed/>
    <w:rsid w:val="008C7489"/>
    <w:pPr>
      <w:suppressAutoHyphens/>
    </w:pPr>
    <w:rPr>
      <w:b/>
      <w:bCs/>
    </w:rPr>
  </w:style>
  <w:style w:type="character" w:customStyle="1" w:styleId="PedmtkomenteChar">
    <w:name w:val="Předmět komentáře Char"/>
    <w:link w:val="Pedmtkomente"/>
    <w:uiPriority w:val="99"/>
    <w:semiHidden/>
    <w:rsid w:val="008C7489"/>
    <w:rPr>
      <w:rFonts w:ascii="Times New Roman" w:eastAsia="Times New Roman" w:hAnsi="Times New Roman"/>
      <w:b w:val="0"/>
      <w:bCs/>
      <w:color w:val="auto"/>
      <w:sz w:val="20"/>
      <w:szCs w:val="20"/>
      <w:lang w:eastAsia="ar-SA"/>
    </w:rPr>
  </w:style>
  <w:style w:type="character" w:customStyle="1" w:styleId="apple-converted-space">
    <w:name w:val="apple-converted-space"/>
    <w:rsid w:val="008C7489"/>
  </w:style>
  <w:style w:type="paragraph" w:customStyle="1" w:styleId="Zkladntext31">
    <w:name w:val="Základní text 31"/>
    <w:basedOn w:val="Normln"/>
    <w:rsid w:val="008C7489"/>
    <w:pPr>
      <w:jc w:val="both"/>
    </w:pPr>
    <w:rPr>
      <w:szCs w:val="20"/>
    </w:rPr>
  </w:style>
  <w:style w:type="character" w:customStyle="1" w:styleId="Bodytext">
    <w:name w:val="Body text_"/>
    <w:rsid w:val="008C7489"/>
    <w:rPr>
      <w:spacing w:val="12"/>
      <w:sz w:val="18"/>
      <w:szCs w:val="18"/>
    </w:rPr>
  </w:style>
  <w:style w:type="paragraph" w:styleId="Revize">
    <w:name w:val="Revision"/>
    <w:hidden/>
    <w:uiPriority w:val="99"/>
    <w:semiHidden/>
    <w:rsid w:val="005E3452"/>
    <w:rPr>
      <w:rFonts w:ascii="Times New Roman" w:eastAsia="Times New Roman" w:hAnsi="Times New Roman"/>
      <w:sz w:val="24"/>
      <w:szCs w:val="24"/>
      <w:lang w:eastAsia="ar-SA"/>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9B1D70"/>
    <w:rPr>
      <w:rFonts w:ascii="Calibri Light" w:eastAsia="Times New Roman" w:hAnsi="Calibri Light" w:cs="Times New Roman"/>
      <w:b/>
      <w:bCs/>
      <w:i/>
      <w:iCs/>
      <w:sz w:val="28"/>
      <w:szCs w:val="28"/>
      <w:lang w:eastAsia="ar-SA"/>
    </w:rPr>
  </w:style>
  <w:style w:type="character" w:customStyle="1" w:styleId="Nadpis3Char">
    <w:name w:val="Nadpis 3 Char"/>
    <w:link w:val="Nadpis3"/>
    <w:rsid w:val="00092C40"/>
    <w:rPr>
      <w:rFonts w:ascii="Calibri Light" w:eastAsia="Times New Roman" w:hAnsi="Calibri Light" w:cs="Times New Roman"/>
      <w:b/>
      <w:bCs/>
      <w:sz w:val="26"/>
      <w:szCs w:val="26"/>
      <w:lang w:eastAsia="ar-SA"/>
    </w:rPr>
  </w:style>
  <w:style w:type="character" w:customStyle="1" w:styleId="platne1">
    <w:name w:val="platne1"/>
    <w:rsid w:val="00092C40"/>
  </w:style>
  <w:style w:type="character" w:customStyle="1" w:styleId="ZhlavChar1">
    <w:name w:val="Záhlaví Char1"/>
    <w:link w:val="Zhlav1"/>
    <w:uiPriority w:val="99"/>
    <w:qFormat/>
    <w:locked/>
    <w:rsid w:val="003E7138"/>
    <w:rPr>
      <w:rFonts w:ascii="Times New Roman" w:hAnsi="Times New Roman" w:cs="Times New Roman"/>
      <w:sz w:val="24"/>
      <w:szCs w:val="24"/>
      <w:lang w:eastAsia="zh-CN"/>
    </w:rPr>
  </w:style>
  <w:style w:type="paragraph" w:customStyle="1" w:styleId="Default">
    <w:name w:val="Default"/>
    <w:rsid w:val="00E42F2A"/>
    <w:pPr>
      <w:autoSpaceDE w:val="0"/>
      <w:autoSpaceDN w:val="0"/>
      <w:adjustRightInd w:val="0"/>
    </w:pPr>
    <w:rPr>
      <w:rFonts w:ascii="Calibri" w:hAnsi="Calibri" w:cs="Calibri"/>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E42F2A"/>
    <w:rPr>
      <w:rFonts w:ascii="Times New Roman" w:eastAsia="Times New Roman" w:hAnsi="Times New Roman"/>
      <w:sz w:val="24"/>
      <w:szCs w:val="24"/>
      <w:lang w:eastAsia="ar-SA"/>
    </w:rPr>
  </w:style>
  <w:style w:type="paragraph" w:styleId="Zkladntext">
    <w:name w:val="Body Text"/>
    <w:basedOn w:val="Normln"/>
    <w:link w:val="ZkladntextChar"/>
    <w:uiPriority w:val="99"/>
    <w:unhideWhenUsed/>
    <w:rsid w:val="00CD71C2"/>
    <w:pPr>
      <w:suppressAutoHyphens w:val="0"/>
      <w:spacing w:after="120"/>
    </w:pPr>
  </w:style>
  <w:style w:type="character" w:customStyle="1" w:styleId="ZkladntextChar">
    <w:name w:val="Základní text Char"/>
    <w:link w:val="Zkladntext"/>
    <w:uiPriority w:val="99"/>
    <w:rsid w:val="00CD71C2"/>
    <w:rPr>
      <w:rFonts w:ascii="Times New Roman" w:eastAsia="Times New Roman" w:hAnsi="Times New Roman"/>
      <w:sz w:val="24"/>
      <w:szCs w:val="24"/>
    </w:rPr>
  </w:style>
  <w:style w:type="paragraph" w:styleId="Textpoznpodarou">
    <w:name w:val="footnote text"/>
    <w:basedOn w:val="Normln"/>
    <w:link w:val="TextpoznpodarouChar"/>
    <w:uiPriority w:val="99"/>
    <w:semiHidden/>
    <w:unhideWhenUsed/>
    <w:rsid w:val="00B763D8"/>
    <w:pPr>
      <w:suppressAutoHyphens w:val="0"/>
    </w:pPr>
    <w:rPr>
      <w:rFonts w:ascii="Calibri" w:eastAsia="Calibri" w:hAnsi="Calibri"/>
      <w:sz w:val="20"/>
      <w:szCs w:val="20"/>
      <w:lang w:eastAsia="en-US"/>
    </w:rPr>
  </w:style>
  <w:style w:type="character" w:customStyle="1" w:styleId="TextpoznpodarouChar">
    <w:name w:val="Text pozn. pod čarou Char"/>
    <w:link w:val="Textpoznpodarou"/>
    <w:uiPriority w:val="99"/>
    <w:semiHidden/>
    <w:rsid w:val="00B763D8"/>
    <w:rPr>
      <w:rFonts w:ascii="Calibri" w:hAnsi="Calibri"/>
      <w:lang w:eastAsia="en-US"/>
    </w:rPr>
  </w:style>
  <w:style w:type="character" w:styleId="Znakapoznpodarou">
    <w:name w:val="footnote reference"/>
    <w:semiHidden/>
    <w:unhideWhenUsed/>
    <w:rsid w:val="00B763D8"/>
    <w:rPr>
      <w:vertAlign w:val="superscript"/>
    </w:rPr>
  </w:style>
  <w:style w:type="character" w:customStyle="1" w:styleId="Nevyeenzmnka1">
    <w:name w:val="Nevyřešená zmínka1"/>
    <w:uiPriority w:val="99"/>
    <w:semiHidden/>
    <w:unhideWhenUsed/>
    <w:rsid w:val="007A7F6C"/>
    <w:rPr>
      <w:color w:val="808080"/>
      <w:shd w:val="clear" w:color="auto" w:fill="E6E6E6"/>
    </w:rPr>
  </w:style>
  <w:style w:type="paragraph" w:customStyle="1" w:styleId="Zhlav1">
    <w:name w:val="Záhlaví1"/>
    <w:basedOn w:val="Normln"/>
    <w:link w:val="ZhlavChar1"/>
    <w:uiPriority w:val="99"/>
    <w:rsid w:val="00DC2571"/>
    <w:rPr>
      <w:rFonts w:eastAsia="Calibri"/>
      <w:lang w:eastAsia="zh-CN"/>
    </w:rPr>
  </w:style>
  <w:style w:type="character" w:customStyle="1" w:styleId="Nevyeenzmnka2">
    <w:name w:val="Nevyřešená zmínka2"/>
    <w:basedOn w:val="Standardnpsmoodstavce"/>
    <w:uiPriority w:val="99"/>
    <w:semiHidden/>
    <w:unhideWhenUsed/>
    <w:rsid w:val="004056F9"/>
    <w:rPr>
      <w:color w:val="605E5C"/>
      <w:shd w:val="clear" w:color="auto" w:fill="E1DFDD"/>
    </w:rPr>
  </w:style>
  <w:style w:type="character" w:customStyle="1" w:styleId="Nadpis4Char">
    <w:name w:val="Nadpis 4 Char"/>
    <w:aliases w:val=" Char Char,Char Char"/>
    <w:basedOn w:val="Standardnpsmoodstavce"/>
    <w:link w:val="Nadpis4"/>
    <w:rsid w:val="00127090"/>
    <w:rPr>
      <w:rFonts w:ascii="Arial" w:eastAsia="Times New Roman" w:hAnsi="Arial"/>
      <w:sz w:val="22"/>
      <w:szCs w:val="22"/>
      <w:shd w:val="clear" w:color="000000" w:fill="FFFFFF"/>
    </w:rPr>
  </w:style>
  <w:style w:type="character" w:customStyle="1" w:styleId="Nadpis5Char">
    <w:name w:val="Nadpis 5 Char"/>
    <w:basedOn w:val="Standardnpsmoodstavce"/>
    <w:link w:val="Nadpis5"/>
    <w:rsid w:val="00127090"/>
    <w:rPr>
      <w:rFonts w:ascii="Arial" w:eastAsia="Times New Roman" w:hAnsi="Arial"/>
      <w:kern w:val="28"/>
      <w:sz w:val="22"/>
    </w:rPr>
  </w:style>
  <w:style w:type="character" w:customStyle="1" w:styleId="Nadpis6Char">
    <w:name w:val="Nadpis 6 Char"/>
    <w:basedOn w:val="Standardnpsmoodstavce"/>
    <w:link w:val="Nadpis6"/>
    <w:rsid w:val="00127090"/>
    <w:rPr>
      <w:rFonts w:ascii="Arial" w:eastAsia="Times New Roman" w:hAnsi="Arial"/>
      <w:sz w:val="22"/>
      <w:szCs w:val="22"/>
    </w:rPr>
  </w:style>
  <w:style w:type="character" w:customStyle="1" w:styleId="Nadpis7Char">
    <w:name w:val="Nadpis 7 Char"/>
    <w:aliases w:val="T7 Char"/>
    <w:basedOn w:val="Standardnpsmoodstavce"/>
    <w:link w:val="Nadpis7"/>
    <w:rsid w:val="00127090"/>
    <w:rPr>
      <w:rFonts w:ascii="Arial" w:eastAsia="Times New Roman" w:hAnsi="Arial"/>
      <w:sz w:val="22"/>
      <w:szCs w:val="22"/>
    </w:rPr>
  </w:style>
  <w:style w:type="character" w:customStyle="1" w:styleId="Nadpis8Char">
    <w:name w:val="Nadpis 8 Char"/>
    <w:aliases w:val="T8 Char"/>
    <w:basedOn w:val="Standardnpsmoodstavce"/>
    <w:link w:val="Nadpis8"/>
    <w:rsid w:val="00127090"/>
    <w:rPr>
      <w:rFonts w:ascii="Arial" w:eastAsia="Times New Roman" w:hAnsi="Arial"/>
      <w:b/>
      <w:sz w:val="22"/>
    </w:rPr>
  </w:style>
  <w:style w:type="character" w:customStyle="1" w:styleId="Nadpis9Char">
    <w:name w:val="Nadpis 9 Char"/>
    <w:aliases w:val="T9 Char"/>
    <w:basedOn w:val="Standardnpsmoodstavce"/>
    <w:link w:val="Nadpis9"/>
    <w:rsid w:val="00127090"/>
    <w:rPr>
      <w:rFonts w:ascii="Arial (WE)" w:eastAsia="Times New Roman" w:hAnsi="Arial (WE)"/>
      <w:i/>
      <w:kern w:val="28"/>
      <w:sz w:val="18"/>
    </w:rPr>
  </w:style>
  <w:style w:type="paragraph" w:customStyle="1" w:styleId="StylNadpis2Zarovnatdobloku">
    <w:name w:val="Styl Nadpis 2 + Zarovnat do bloku"/>
    <w:basedOn w:val="Nadpis2"/>
    <w:rsid w:val="00127090"/>
    <w:pPr>
      <w:keepNext w:val="0"/>
      <w:widowControl w:val="0"/>
      <w:numPr>
        <w:ilvl w:val="1"/>
      </w:numPr>
      <w:tabs>
        <w:tab w:val="num" w:pos="993"/>
      </w:tabs>
      <w:suppressAutoHyphens w:val="0"/>
      <w:spacing w:before="0" w:after="120"/>
      <w:ind w:left="993" w:hanging="851"/>
      <w:jc w:val="both"/>
    </w:pPr>
    <w:rPr>
      <w:rFonts w:ascii="Arial" w:hAnsi="Arial"/>
      <w:b w:val="0"/>
      <w:bCs w:val="0"/>
      <w:i w:val="0"/>
      <w:iCs w:val="0"/>
      <w:sz w:val="22"/>
      <w:szCs w:val="20"/>
      <w:lang w:eastAsia="cs-CZ"/>
    </w:rPr>
  </w:style>
  <w:style w:type="paragraph" w:customStyle="1" w:styleId="Odst4-odst">
    <w:name w:val="Odst.4-odst"/>
    <w:basedOn w:val="Normln"/>
    <w:rsid w:val="00127090"/>
    <w:pPr>
      <w:widowControl w:val="0"/>
      <w:tabs>
        <w:tab w:val="left" w:pos="1701"/>
        <w:tab w:val="left" w:pos="2268"/>
        <w:tab w:val="left" w:pos="2835"/>
      </w:tabs>
      <w:suppressAutoHyphens w:val="0"/>
      <w:spacing w:after="120"/>
      <w:ind w:left="2269" w:hanging="1418"/>
    </w:pPr>
    <w:rPr>
      <w:rFonts w:ascii="Arial" w:hAnsi="Arial"/>
      <w:sz w:val="22"/>
      <w:szCs w:val="20"/>
      <w:lang w:eastAsia="cs-CZ"/>
    </w:rPr>
  </w:style>
  <w:style w:type="character" w:customStyle="1" w:styleId="WW8Num5z0">
    <w:name w:val="WW8Num5z0"/>
    <w:rsid w:val="00127090"/>
    <w:rPr>
      <w:rFonts w:hint="defaul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9552">
      <w:bodyDiv w:val="1"/>
      <w:marLeft w:val="0"/>
      <w:marRight w:val="0"/>
      <w:marTop w:val="0"/>
      <w:marBottom w:val="0"/>
      <w:divBdr>
        <w:top w:val="none" w:sz="0" w:space="0" w:color="auto"/>
        <w:left w:val="none" w:sz="0" w:space="0" w:color="auto"/>
        <w:bottom w:val="none" w:sz="0" w:space="0" w:color="auto"/>
        <w:right w:val="none" w:sz="0" w:space="0" w:color="auto"/>
      </w:divBdr>
    </w:div>
    <w:div w:id="99835971">
      <w:bodyDiv w:val="1"/>
      <w:marLeft w:val="0"/>
      <w:marRight w:val="0"/>
      <w:marTop w:val="0"/>
      <w:marBottom w:val="0"/>
      <w:divBdr>
        <w:top w:val="none" w:sz="0" w:space="0" w:color="auto"/>
        <w:left w:val="none" w:sz="0" w:space="0" w:color="auto"/>
        <w:bottom w:val="none" w:sz="0" w:space="0" w:color="auto"/>
        <w:right w:val="none" w:sz="0" w:space="0" w:color="auto"/>
      </w:divBdr>
    </w:div>
    <w:div w:id="207423907">
      <w:bodyDiv w:val="1"/>
      <w:marLeft w:val="0"/>
      <w:marRight w:val="0"/>
      <w:marTop w:val="0"/>
      <w:marBottom w:val="0"/>
      <w:divBdr>
        <w:top w:val="none" w:sz="0" w:space="0" w:color="auto"/>
        <w:left w:val="none" w:sz="0" w:space="0" w:color="auto"/>
        <w:bottom w:val="none" w:sz="0" w:space="0" w:color="auto"/>
        <w:right w:val="none" w:sz="0" w:space="0" w:color="auto"/>
      </w:divBdr>
    </w:div>
    <w:div w:id="426464221">
      <w:bodyDiv w:val="1"/>
      <w:marLeft w:val="0"/>
      <w:marRight w:val="0"/>
      <w:marTop w:val="0"/>
      <w:marBottom w:val="0"/>
      <w:divBdr>
        <w:top w:val="none" w:sz="0" w:space="0" w:color="auto"/>
        <w:left w:val="none" w:sz="0" w:space="0" w:color="auto"/>
        <w:bottom w:val="none" w:sz="0" w:space="0" w:color="auto"/>
        <w:right w:val="none" w:sz="0" w:space="0" w:color="auto"/>
      </w:divBdr>
    </w:div>
    <w:div w:id="544562010">
      <w:bodyDiv w:val="1"/>
      <w:marLeft w:val="0"/>
      <w:marRight w:val="0"/>
      <w:marTop w:val="0"/>
      <w:marBottom w:val="0"/>
      <w:divBdr>
        <w:top w:val="none" w:sz="0" w:space="0" w:color="auto"/>
        <w:left w:val="none" w:sz="0" w:space="0" w:color="auto"/>
        <w:bottom w:val="none" w:sz="0" w:space="0" w:color="auto"/>
        <w:right w:val="none" w:sz="0" w:space="0" w:color="auto"/>
      </w:divBdr>
    </w:div>
    <w:div w:id="844706333">
      <w:bodyDiv w:val="1"/>
      <w:marLeft w:val="0"/>
      <w:marRight w:val="0"/>
      <w:marTop w:val="0"/>
      <w:marBottom w:val="0"/>
      <w:divBdr>
        <w:top w:val="none" w:sz="0" w:space="0" w:color="auto"/>
        <w:left w:val="none" w:sz="0" w:space="0" w:color="auto"/>
        <w:bottom w:val="none" w:sz="0" w:space="0" w:color="auto"/>
        <w:right w:val="none" w:sz="0" w:space="0" w:color="auto"/>
      </w:divBdr>
    </w:div>
    <w:div w:id="184145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87C29-4CA3-4C63-88C6-93FA118B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19</Pages>
  <Words>10407</Words>
  <Characters>61405</Characters>
  <Application>Microsoft Office Word</Application>
  <DocSecurity>0</DocSecurity>
  <Lines>511</Lines>
  <Paragraphs>143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71669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Lukáš Máchal, advokát</dc:creator>
  <cp:lastModifiedBy>Mgr. Zdeněk Tomáš</cp:lastModifiedBy>
  <cp:revision>46</cp:revision>
  <cp:lastPrinted>2023-01-26T08:49:00Z</cp:lastPrinted>
  <dcterms:created xsi:type="dcterms:W3CDTF">2023-06-19T20:51:00Z</dcterms:created>
  <dcterms:modified xsi:type="dcterms:W3CDTF">2024-03-20T21:35:00Z</dcterms:modified>
</cp:coreProperties>
</file>